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8F44C">
      <w:pPr>
        <w:spacing w:line="440" w:lineRule="exact"/>
        <w:ind w:firstLine="3600" w:firstLineChars="1500"/>
      </w:pPr>
      <w:bookmarkStart w:id="0" w:name="_GoBack"/>
      <w:bookmarkEnd w:id="0"/>
      <w:r>
        <w:rPr>
          <w:rFonts w:ascii="宋体" w:hAnsi="宋体" w:cs="宋体"/>
          <w:kern w:val="0"/>
          <w:sz w:val="24"/>
        </w:rPr>
        <w:t xml:space="preserve">                  </w:t>
      </w:r>
    </w:p>
    <w:tbl>
      <w:tblPr>
        <w:tblStyle w:val="10"/>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1064"/>
        <w:gridCol w:w="2777"/>
        <w:gridCol w:w="726"/>
        <w:gridCol w:w="1761"/>
        <w:gridCol w:w="760"/>
        <w:gridCol w:w="226"/>
        <w:gridCol w:w="2183"/>
      </w:tblGrid>
      <w:tr w14:paraId="25728D2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1064"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41D0BD1C">
            <w:pPr>
              <w:widowControl/>
              <w:jc w:val="center"/>
            </w:pPr>
            <w:r>
              <w:rPr>
                <w:rStyle w:val="12"/>
                <w:rFonts w:ascii="宋体" w:hAnsi="宋体" w:cs="宋体"/>
                <w:kern w:val="0"/>
                <w:sz w:val="24"/>
              </w:rPr>
              <w:t>课题</w:t>
            </w:r>
          </w:p>
        </w:tc>
        <w:tc>
          <w:tcPr>
            <w:tcW w:w="2777" w:type="dxa"/>
            <w:tcBorders>
              <w:top w:val="single" w:color="000000" w:sz="8" w:space="0"/>
              <w:left w:val="nil"/>
              <w:bottom w:val="single" w:color="000000" w:sz="8" w:space="0"/>
              <w:right w:val="single" w:color="000000" w:sz="8" w:space="0"/>
            </w:tcBorders>
            <w:shd w:val="clear" w:color="auto" w:fill="D7D7D7"/>
            <w:vAlign w:val="center"/>
          </w:tcPr>
          <w:p w14:paraId="7FF3A92B">
            <w:pPr>
              <w:widowControl/>
              <w:jc w:val="center"/>
            </w:pPr>
            <w:r>
              <w:rPr>
                <w:rStyle w:val="12"/>
                <w:rFonts w:hint="eastAsia" w:ascii="宋体" w:hAnsi="宋体" w:cs="宋体"/>
                <w:kern w:val="0"/>
                <w:sz w:val="24"/>
              </w:rPr>
              <w:t>方帽子店</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41ADDA32">
            <w:pPr>
              <w:widowControl/>
              <w:jc w:val="center"/>
            </w:pPr>
            <w:r>
              <w:rPr>
                <w:rStyle w:val="12"/>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45988881">
            <w:pPr>
              <w:widowControl/>
              <w:jc w:val="center"/>
            </w:pPr>
            <w:r>
              <w:rPr>
                <w:rFonts w:hint="eastAsia" w:ascii="宋体" w:hAnsi="宋体" w:cs="宋体"/>
                <w:kern w:val="0"/>
                <w:sz w:val="28"/>
                <w:szCs w:val="28"/>
              </w:rPr>
              <w:t>略读课文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07B99CA0">
            <w:pPr>
              <w:widowControl/>
              <w:jc w:val="center"/>
              <w:rPr>
                <w:rStyle w:val="12"/>
                <w:rFonts w:ascii="宋体" w:hAnsi="宋体" w:cs="宋体"/>
                <w:kern w:val="0"/>
                <w:sz w:val="24"/>
              </w:rPr>
            </w:pPr>
            <w:r>
              <w:rPr>
                <w:rStyle w:val="12"/>
                <w:rFonts w:ascii="宋体" w:hAnsi="宋体" w:cs="宋体"/>
                <w:kern w:val="0"/>
                <w:sz w:val="24"/>
              </w:rPr>
              <w:t>授课</w:t>
            </w:r>
          </w:p>
          <w:p w14:paraId="76BA5ED8">
            <w:pPr>
              <w:widowControl/>
              <w:jc w:val="center"/>
            </w:pPr>
            <w:r>
              <w:rPr>
                <w:rStyle w:val="12"/>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66D57190">
            <w:pPr>
              <w:widowControl/>
              <w:jc w:val="center"/>
            </w:pPr>
            <w:r>
              <w:rPr>
                <w:rFonts w:hint="eastAsia" w:ascii="宋体" w:hAnsi="宋体" w:cs="宋体"/>
                <w:kern w:val="0"/>
                <w:sz w:val="28"/>
                <w:szCs w:val="28"/>
              </w:rPr>
              <w:t>1课时</w:t>
            </w:r>
            <w:r>
              <w:rPr>
                <w:rFonts w:ascii="宋体" w:hAnsi="宋体" w:cs="宋体"/>
                <w:kern w:val="0"/>
                <w:sz w:val="24"/>
              </w:rPr>
              <w:t> </w:t>
            </w:r>
          </w:p>
        </w:tc>
      </w:tr>
      <w:tr w14:paraId="6C2F874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1064" w:type="dxa"/>
            <w:tcBorders>
              <w:top w:val="nil"/>
              <w:left w:val="single" w:color="000000" w:sz="8" w:space="0"/>
              <w:bottom w:val="single" w:color="000000" w:sz="8" w:space="0"/>
              <w:right w:val="single" w:color="000000" w:sz="8" w:space="0"/>
            </w:tcBorders>
            <w:vAlign w:val="center"/>
          </w:tcPr>
          <w:p w14:paraId="369D39CD">
            <w:pPr>
              <w:widowControl/>
              <w:jc w:val="center"/>
            </w:pPr>
            <w:r>
              <w:rPr>
                <w:rStyle w:val="12"/>
                <w:rFonts w:ascii="宋体" w:hAnsi="宋体" w:cs="宋体"/>
                <w:kern w:val="0"/>
                <w:sz w:val="24"/>
              </w:rPr>
              <w:t>教学</w:t>
            </w:r>
          </w:p>
          <w:p w14:paraId="48BF4F41">
            <w:pPr>
              <w:widowControl/>
              <w:jc w:val="center"/>
            </w:pPr>
            <w:r>
              <w:rPr>
                <w:rStyle w:val="12"/>
                <w:rFonts w:ascii="宋体" w:hAnsi="宋体" w:cs="宋体"/>
                <w:kern w:val="0"/>
                <w:sz w:val="24"/>
              </w:rPr>
              <w:t>目标</w:t>
            </w:r>
          </w:p>
        </w:tc>
        <w:tc>
          <w:tcPr>
            <w:tcW w:w="8433" w:type="dxa"/>
            <w:gridSpan w:val="6"/>
            <w:tcBorders>
              <w:top w:val="nil"/>
              <w:left w:val="nil"/>
              <w:bottom w:val="single" w:color="000000" w:sz="8" w:space="0"/>
              <w:right w:val="single" w:color="000000" w:sz="8" w:space="0"/>
            </w:tcBorders>
            <w:vAlign w:val="center"/>
          </w:tcPr>
          <w:p w14:paraId="6E504C06">
            <w:pPr>
              <w:spacing w:line="440" w:lineRule="exact"/>
              <w:rPr>
                <w:rFonts w:asciiTheme="minorEastAsia" w:hAnsiTheme="minorEastAsia" w:cstheme="minorEastAsia"/>
                <w:b/>
                <w:color w:val="000000"/>
                <w:sz w:val="24"/>
              </w:rPr>
            </w:pPr>
            <w:r>
              <w:rPr>
                <w:rFonts w:hint="eastAsia" w:asciiTheme="minorEastAsia" w:hAnsiTheme="minorEastAsia" w:cstheme="minorEastAsia"/>
                <w:bCs/>
                <w:color w:val="000000"/>
                <w:sz w:val="24"/>
              </w:rPr>
              <w:t>知识与技能：</w:t>
            </w:r>
          </w:p>
          <w:p w14:paraId="19817319">
            <w:pPr>
              <w:spacing w:line="440" w:lineRule="exact"/>
              <w:ind w:firstLine="480" w:firstLineChars="200"/>
              <w:rPr>
                <w:rFonts w:asciiTheme="minorEastAsia" w:hAnsiTheme="minorEastAsia" w:cstheme="minorEastAsia"/>
                <w:color w:val="000000" w:themeColor="text1"/>
                <w:sz w:val="24"/>
              </w:rPr>
            </w:pPr>
            <w:r>
              <w:rPr>
                <w:rFonts w:hint="eastAsia" w:asciiTheme="minorEastAsia" w:hAnsiTheme="minorEastAsia" w:cstheme="minorEastAsia"/>
                <w:color w:val="000000" w:themeColor="text1"/>
                <w:sz w:val="24"/>
              </w:rPr>
              <w:t>1.认识本课“橱、蕉”等7个生字，读准多音字“溜”。培养主动识字的习惯。</w:t>
            </w:r>
          </w:p>
          <w:p w14:paraId="162955BC">
            <w:pPr>
              <w:spacing w:line="440" w:lineRule="exact"/>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2.</w:t>
            </w:r>
            <w:r>
              <w:rPr>
                <w:rFonts w:hint="eastAsia" w:asciiTheme="minorEastAsia" w:hAnsiTheme="minorEastAsia" w:cstheme="minorEastAsia"/>
                <w:sz w:val="24"/>
              </w:rPr>
              <w:t>默读课文，了解课文内容。</w:t>
            </w:r>
          </w:p>
          <w:p w14:paraId="4ACAC3FF">
            <w:pPr>
              <w:spacing w:line="440" w:lineRule="exact"/>
              <w:rPr>
                <w:rFonts w:asciiTheme="minorEastAsia" w:hAnsiTheme="minorEastAsia" w:cstheme="minorEastAsia"/>
                <w:bCs/>
                <w:color w:val="000000"/>
                <w:sz w:val="24"/>
              </w:rPr>
            </w:pPr>
            <w:r>
              <w:rPr>
                <w:rFonts w:hint="eastAsia" w:asciiTheme="minorEastAsia" w:hAnsiTheme="minorEastAsia" w:cstheme="minorEastAsia"/>
                <w:bCs/>
                <w:color w:val="000000"/>
                <w:sz w:val="24"/>
              </w:rPr>
              <w:t>过程与方法：</w:t>
            </w:r>
          </w:p>
          <w:p w14:paraId="5FCDD80A">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了解故事内容，复述课文。</w:t>
            </w:r>
          </w:p>
          <w:p w14:paraId="76E5DFA1">
            <w:pPr>
              <w:spacing w:line="440" w:lineRule="exact"/>
              <w:rPr>
                <w:rFonts w:asciiTheme="minorEastAsia" w:hAnsiTheme="minorEastAsia" w:cstheme="minorEastAsia"/>
                <w:bCs/>
                <w:color w:val="000000"/>
                <w:sz w:val="24"/>
              </w:rPr>
            </w:pPr>
            <w:r>
              <w:rPr>
                <w:rFonts w:hint="eastAsia" w:asciiTheme="minorEastAsia" w:hAnsiTheme="minorEastAsia" w:cstheme="minorEastAsia"/>
                <w:bCs/>
                <w:color w:val="000000"/>
                <w:sz w:val="24"/>
              </w:rPr>
              <w:t>情感态度价值观：</w:t>
            </w:r>
          </w:p>
          <w:p w14:paraId="6BC1282F">
            <w:pPr>
              <w:pStyle w:val="8"/>
              <w:spacing w:line="360" w:lineRule="auto"/>
              <w:ind w:firstLine="480"/>
            </w:pPr>
            <w:r>
              <w:rPr>
                <w:rFonts w:hint="eastAsia" w:asciiTheme="minorEastAsia" w:hAnsiTheme="minorEastAsia" w:cstheme="minorEastAsia"/>
              </w:rPr>
              <w:t>了解旧事物被新事物淘汰的规律。</w:t>
            </w:r>
          </w:p>
        </w:tc>
      </w:tr>
      <w:tr w14:paraId="18DC1B9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1064" w:type="dxa"/>
            <w:tcBorders>
              <w:top w:val="nil"/>
              <w:left w:val="single" w:color="000000" w:sz="8" w:space="0"/>
              <w:bottom w:val="single" w:color="000000" w:sz="8" w:space="0"/>
              <w:right w:val="single" w:color="000000" w:sz="8" w:space="0"/>
            </w:tcBorders>
            <w:vAlign w:val="center"/>
          </w:tcPr>
          <w:p w14:paraId="7665F13B">
            <w:pPr>
              <w:widowControl/>
              <w:jc w:val="center"/>
            </w:pPr>
            <w:r>
              <w:rPr>
                <w:rStyle w:val="12"/>
                <w:rFonts w:ascii="宋体" w:hAnsi="宋体" w:cs="宋体"/>
                <w:kern w:val="0"/>
                <w:sz w:val="24"/>
              </w:rPr>
              <w:t>教学</w:t>
            </w:r>
          </w:p>
          <w:p w14:paraId="3FE44C0F">
            <w:pPr>
              <w:widowControl/>
              <w:jc w:val="center"/>
            </w:pPr>
            <w:r>
              <w:rPr>
                <w:rStyle w:val="12"/>
                <w:rFonts w:ascii="宋体" w:hAnsi="宋体" w:cs="宋体"/>
                <w:kern w:val="0"/>
                <w:sz w:val="24"/>
              </w:rPr>
              <w:t>重点</w:t>
            </w:r>
          </w:p>
        </w:tc>
        <w:tc>
          <w:tcPr>
            <w:tcW w:w="8433" w:type="dxa"/>
            <w:gridSpan w:val="6"/>
            <w:tcBorders>
              <w:top w:val="nil"/>
              <w:left w:val="nil"/>
              <w:bottom w:val="single" w:color="000000" w:sz="8" w:space="0"/>
              <w:right w:val="single" w:color="000000" w:sz="8" w:space="0"/>
            </w:tcBorders>
            <w:vAlign w:val="center"/>
          </w:tcPr>
          <w:p w14:paraId="3446BD62">
            <w:pPr>
              <w:spacing w:line="440" w:lineRule="exact"/>
            </w:pPr>
            <w:r>
              <w:rPr>
                <w:kern w:val="0"/>
                <w:sz w:val="24"/>
              </w:rPr>
              <w:t> </w:t>
            </w:r>
            <w:r>
              <w:rPr>
                <w:rFonts w:hint="eastAsia"/>
                <w:kern w:val="0"/>
                <w:sz w:val="24"/>
              </w:rPr>
              <w:t xml:space="preserve">    </w:t>
            </w:r>
            <w:r>
              <w:rPr>
                <w:rFonts w:hint="eastAsia" w:asciiTheme="minorEastAsia" w:hAnsiTheme="minorEastAsia" w:cstheme="minorEastAsia"/>
                <w:sz w:val="24"/>
              </w:rPr>
              <w:t>了解课文讲了那几部分内容，了解课文的叙述顺序。</w:t>
            </w:r>
          </w:p>
        </w:tc>
      </w:tr>
      <w:tr w14:paraId="3D645C6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1064" w:type="dxa"/>
            <w:tcBorders>
              <w:top w:val="nil"/>
              <w:left w:val="single" w:color="000000" w:sz="8" w:space="0"/>
              <w:bottom w:val="single" w:color="000000" w:sz="8" w:space="0"/>
              <w:right w:val="single" w:color="000000" w:sz="8" w:space="0"/>
            </w:tcBorders>
            <w:vAlign w:val="center"/>
          </w:tcPr>
          <w:p w14:paraId="4F1B322B">
            <w:pPr>
              <w:widowControl/>
              <w:jc w:val="center"/>
            </w:pPr>
            <w:r>
              <w:rPr>
                <w:rStyle w:val="12"/>
                <w:rFonts w:ascii="宋体" w:hAnsi="宋体" w:cs="宋体"/>
                <w:kern w:val="0"/>
                <w:sz w:val="24"/>
              </w:rPr>
              <w:t>教学</w:t>
            </w:r>
          </w:p>
          <w:p w14:paraId="61606BF1">
            <w:pPr>
              <w:widowControl/>
              <w:jc w:val="center"/>
              <w:rPr>
                <w:rStyle w:val="12"/>
                <w:rFonts w:ascii="宋体" w:hAnsi="宋体" w:cs="宋体"/>
                <w:kern w:val="0"/>
                <w:sz w:val="24"/>
              </w:rPr>
            </w:pPr>
            <w:r>
              <w:rPr>
                <w:rStyle w:val="12"/>
                <w:rFonts w:hint="eastAsia" w:ascii="宋体" w:hAnsi="宋体" w:cs="宋体"/>
                <w:kern w:val="0"/>
                <w:sz w:val="24"/>
              </w:rPr>
              <w:t>难</w:t>
            </w:r>
            <w:r>
              <w:rPr>
                <w:rStyle w:val="12"/>
                <w:rFonts w:ascii="宋体" w:hAnsi="宋体" w:cs="宋体"/>
                <w:kern w:val="0"/>
                <w:sz w:val="24"/>
              </w:rPr>
              <w:t>点</w:t>
            </w:r>
          </w:p>
        </w:tc>
        <w:tc>
          <w:tcPr>
            <w:tcW w:w="8433" w:type="dxa"/>
            <w:gridSpan w:val="6"/>
            <w:tcBorders>
              <w:top w:val="nil"/>
              <w:left w:val="nil"/>
              <w:bottom w:val="single" w:color="000000" w:sz="8" w:space="0"/>
              <w:right w:val="single" w:color="000000" w:sz="8" w:space="0"/>
            </w:tcBorders>
            <w:vAlign w:val="center"/>
          </w:tcPr>
          <w:p w14:paraId="4B19F1F7">
            <w:pPr>
              <w:pStyle w:val="8"/>
              <w:spacing w:line="360" w:lineRule="auto"/>
              <w:ind w:firstLine="600" w:firstLineChars="250"/>
            </w:pPr>
            <w:r>
              <w:rPr>
                <w:rFonts w:hint="eastAsia" w:asciiTheme="minorEastAsia" w:hAnsiTheme="minorEastAsia" w:cstheme="minorEastAsia"/>
              </w:rPr>
              <w:t>懂得优胜劣汰的道理。</w:t>
            </w:r>
          </w:p>
        </w:tc>
      </w:tr>
      <w:tr w14:paraId="3B642A2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4E39ED27">
            <w:pPr>
              <w:widowControl/>
              <w:jc w:val="center"/>
            </w:pPr>
            <w:r>
              <w:rPr>
                <w:rStyle w:val="12"/>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1F4BD62C">
            <w:pPr>
              <w:widowControl/>
              <w:jc w:val="center"/>
            </w:pPr>
            <w:r>
              <w:rPr>
                <w:rStyle w:val="12"/>
                <w:rFonts w:ascii="宋体" w:hAnsi="宋体" w:cs="宋体"/>
                <w:kern w:val="0"/>
                <w:sz w:val="24"/>
              </w:rPr>
              <w:t>设计意图</w:t>
            </w:r>
          </w:p>
        </w:tc>
      </w:tr>
      <w:tr w14:paraId="2CBB796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1064" w:type="dxa"/>
            <w:tcBorders>
              <w:top w:val="nil"/>
              <w:left w:val="single" w:color="000000" w:sz="8" w:space="0"/>
              <w:bottom w:val="single" w:color="auto" w:sz="8" w:space="0"/>
              <w:right w:val="single" w:color="000000" w:sz="8" w:space="0"/>
            </w:tcBorders>
            <w:vAlign w:val="center"/>
          </w:tcPr>
          <w:p w14:paraId="0CB10D28">
            <w:pPr>
              <w:widowControl/>
              <w:jc w:val="center"/>
            </w:pPr>
            <w:r>
              <w:rPr>
                <w:rStyle w:val="12"/>
                <w:rFonts w:ascii="宋体" w:hAnsi="宋体" w:cs="宋体"/>
                <w:kern w:val="0"/>
                <w:sz w:val="24"/>
              </w:rPr>
              <w:t>导入</w:t>
            </w:r>
          </w:p>
          <w:p w14:paraId="7F5270D9">
            <w:pPr>
              <w:widowControl/>
              <w:jc w:val="center"/>
            </w:pPr>
            <w:r>
              <w:rPr>
                <w:rStyle w:val="12"/>
                <w:rFonts w:ascii="宋体" w:hAnsi="宋体" w:cs="宋体"/>
                <w:kern w:val="0"/>
                <w:sz w:val="24"/>
              </w:rPr>
              <w:t>（  ）分钟</w:t>
            </w:r>
          </w:p>
        </w:tc>
        <w:tc>
          <w:tcPr>
            <w:tcW w:w="6024" w:type="dxa"/>
            <w:gridSpan w:val="4"/>
            <w:tcBorders>
              <w:top w:val="nil"/>
              <w:left w:val="nil"/>
              <w:bottom w:val="single" w:color="000000" w:sz="8" w:space="0"/>
              <w:right w:val="single" w:color="000000" w:sz="8" w:space="0"/>
            </w:tcBorders>
            <w:vAlign w:val="center"/>
          </w:tcPr>
          <w:p w14:paraId="18C03350">
            <w:pPr>
              <w:spacing w:line="440" w:lineRule="exact"/>
              <w:ind w:firstLine="480" w:firstLineChars="200"/>
              <w:rPr>
                <w:rFonts w:ascii="宋体" w:hAnsi="宋体" w:cs="宋体"/>
                <w:color w:val="000000" w:themeColor="text1"/>
                <w:sz w:val="24"/>
              </w:rPr>
            </w:pPr>
            <w:r>
              <w:rPr>
                <w:rFonts w:hint="eastAsia" w:ascii="宋体" w:hAnsi="宋体"/>
                <w:sz w:val="24"/>
              </w:rPr>
              <w:t xml:space="preserve"> </w:t>
            </w:r>
            <w:r>
              <w:rPr>
                <w:rFonts w:hint="eastAsia" w:ascii="宋体" w:hAnsi="宋体" w:cs="宋体"/>
                <w:b/>
                <w:bCs/>
                <w:color w:val="000000" w:themeColor="text1"/>
                <w:sz w:val="24"/>
              </w:rPr>
              <w:t>一、揭示课题，设疑激趣。</w:t>
            </w:r>
          </w:p>
          <w:p w14:paraId="207D4EEB">
            <w:pPr>
              <w:spacing w:line="440" w:lineRule="exact"/>
              <w:rPr>
                <w:rFonts w:asciiTheme="minorEastAsia" w:hAnsiTheme="minorEastAsia" w:cstheme="minorEastAsia"/>
                <w:sz w:val="24"/>
              </w:rPr>
            </w:pPr>
            <w:r>
              <w:rPr>
                <w:rFonts w:hint="eastAsia" w:ascii="宋体" w:hAnsi="宋体" w:cs="宋体"/>
                <w:sz w:val="24"/>
              </w:rPr>
              <w:t xml:space="preserve">    1.</w:t>
            </w:r>
            <w:r>
              <w:rPr>
                <w:rFonts w:hint="eastAsia" w:asciiTheme="minorEastAsia" w:hAnsiTheme="minorEastAsia" w:cstheme="minorEastAsia"/>
                <w:sz w:val="24"/>
              </w:rPr>
              <w:t>今天，我们要来到方帽子店看看那里到底发生了什么。（板书课题）齐读课题。</w:t>
            </w:r>
            <w:r>
              <w:rPr>
                <w:rFonts w:hint="eastAsia" w:asciiTheme="minorEastAsia" w:hAnsiTheme="minorEastAsia" w:cstheme="minorEastAsia"/>
                <w:color w:val="FF0000"/>
                <w:sz w:val="24"/>
              </w:rPr>
              <w:t>（板书：方帽子店）</w:t>
            </w:r>
            <w:r>
              <w:rPr>
                <w:rFonts w:hint="eastAsia" w:asciiTheme="minorEastAsia" w:hAnsiTheme="minorEastAsia" w:cstheme="minorEastAsia"/>
                <w:sz w:val="24"/>
              </w:rPr>
              <w:t xml:space="preserve">　  </w:t>
            </w:r>
          </w:p>
          <w:p w14:paraId="02495276">
            <w:pPr>
              <w:spacing w:line="440" w:lineRule="exact"/>
              <w:ind w:firstLine="480" w:firstLineChars="200"/>
              <w:rPr>
                <w:rFonts w:ascii="宋体" w:hAnsi="宋体" w:cs="宋体"/>
                <w:color w:val="000000" w:themeColor="text1"/>
                <w:sz w:val="24"/>
              </w:rPr>
            </w:pPr>
            <w:r>
              <w:rPr>
                <w:rFonts w:hint="eastAsia" w:asciiTheme="minorEastAsia" w:hAnsiTheme="minorEastAsia" w:cstheme="minorEastAsia"/>
                <w:sz w:val="24"/>
              </w:rPr>
              <w:t>2.</w:t>
            </w:r>
            <w:r>
              <w:rPr>
                <w:rFonts w:hint="eastAsia" w:asciiTheme="minorEastAsia" w:hAnsiTheme="minorEastAsia" w:cstheme="minorEastAsia"/>
                <w:b/>
                <w:bCs/>
                <w:color w:val="1D41D5"/>
                <w:sz w:val="24"/>
              </w:rPr>
              <w:t>（课件出示2：</w:t>
            </w:r>
            <w:r>
              <w:rPr>
                <w:rFonts w:hint="eastAsia" w:asciiTheme="minorEastAsia" w:hAnsiTheme="minorEastAsia" w:cstheme="minorEastAsia"/>
                <w:color w:val="1D41D5"/>
                <w:sz w:val="24"/>
              </w:rPr>
              <w:t>课文插图</w:t>
            </w:r>
            <w:r>
              <w:rPr>
                <w:rFonts w:hint="eastAsia" w:asciiTheme="minorEastAsia" w:hAnsiTheme="minorEastAsia" w:cstheme="minorEastAsia"/>
                <w:b/>
                <w:bCs/>
                <w:color w:val="1D41D5"/>
                <w:sz w:val="24"/>
              </w:rPr>
              <w:t>）</w:t>
            </w:r>
            <w:r>
              <w:rPr>
                <w:rFonts w:hint="eastAsia" w:asciiTheme="minorEastAsia" w:hAnsiTheme="minorEastAsia" w:cstheme="minorEastAsia"/>
                <w:sz w:val="24"/>
              </w:rPr>
              <w:t>说说自己的感受。</w:t>
            </w:r>
            <w:r>
              <w:rPr>
                <w:rFonts w:hint="eastAsia" w:asciiTheme="minorEastAsia" w:hAnsiTheme="minorEastAsia" w:cstheme="minorEastAsia"/>
                <w:sz w:val="24"/>
              </w:rPr>
              <w:br w:type="textWrapping"/>
            </w:r>
            <w:r>
              <w:rPr>
                <w:rFonts w:hint="eastAsia" w:asciiTheme="minorEastAsia" w:hAnsiTheme="minorEastAsia" w:cstheme="minorEastAsia"/>
                <w:sz w:val="24"/>
              </w:rPr>
              <w:t>　　</w:t>
            </w:r>
            <w:r>
              <w:rPr>
                <w:rFonts w:hint="eastAsia" w:ascii="宋体" w:hAnsi="宋体" w:cs="宋体"/>
                <w:color w:val="000000" w:themeColor="text1"/>
                <w:sz w:val="24"/>
              </w:rPr>
              <w:t>4.今天我们来学习课文《方帽子店》，看到题目，你有什么疑问吗？</w:t>
            </w:r>
          </w:p>
          <w:p w14:paraId="51ED181D">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5.教师板书有价值的问题。</w:t>
            </w:r>
          </w:p>
          <w:p w14:paraId="0FC2E090">
            <w:pPr>
              <w:spacing w:line="440" w:lineRule="exact"/>
              <w:ind w:left="479" w:leftChars="228" w:firstLine="64" w:firstLineChars="27"/>
              <w:rPr>
                <w:rFonts w:ascii="宋体" w:hAnsi="宋体" w:cs="宋体"/>
                <w:color w:val="000000" w:themeColor="text1"/>
                <w:sz w:val="24"/>
              </w:rPr>
            </w:pPr>
            <w:r>
              <w:rPr>
                <w:rFonts w:hint="eastAsia" w:ascii="宋体" w:hAnsi="宋体" w:cs="宋体"/>
                <w:color w:val="000000" w:themeColor="text1"/>
                <w:sz w:val="24"/>
              </w:rPr>
              <w:t>（1）为什么这个商店要卖方形的帽子？</w:t>
            </w:r>
          </w:p>
          <w:p w14:paraId="422DBE7E">
            <w:pPr>
              <w:spacing w:line="440" w:lineRule="exact"/>
              <w:ind w:left="479" w:leftChars="228" w:firstLine="64" w:firstLineChars="27"/>
              <w:rPr>
                <w:rFonts w:ascii="宋体" w:hAnsi="宋体" w:cs="宋体"/>
                <w:color w:val="000000" w:themeColor="text1"/>
                <w:sz w:val="24"/>
              </w:rPr>
            </w:pPr>
            <w:r>
              <w:rPr>
                <w:rFonts w:hint="eastAsia" w:ascii="宋体" w:hAnsi="宋体" w:cs="宋体"/>
                <w:color w:val="000000" w:themeColor="text1"/>
                <w:sz w:val="24"/>
              </w:rPr>
              <w:t>（2）这个方帽子店后来怎么样了？</w:t>
            </w:r>
          </w:p>
        </w:tc>
        <w:tc>
          <w:tcPr>
            <w:tcW w:w="2409" w:type="dxa"/>
            <w:gridSpan w:val="2"/>
            <w:tcBorders>
              <w:top w:val="nil"/>
              <w:left w:val="nil"/>
              <w:bottom w:val="single" w:color="auto" w:sz="8" w:space="0"/>
              <w:right w:val="single" w:color="000000" w:sz="8" w:space="0"/>
            </w:tcBorders>
          </w:tcPr>
          <w:p w14:paraId="6FF1BADE">
            <w:pPr>
              <w:spacing w:line="440" w:lineRule="exact"/>
              <w:jc w:val="left"/>
              <w:rPr>
                <w:rStyle w:val="12"/>
                <w:rFonts w:ascii="宋体" w:hAnsi="宋体" w:cs="宋体"/>
                <w:color w:val="00B050"/>
                <w:kern w:val="0"/>
                <w:sz w:val="24"/>
              </w:rPr>
            </w:pPr>
            <w:r>
              <w:rPr>
                <w:rStyle w:val="12"/>
                <w:rFonts w:ascii="宋体" w:hAnsi="宋体" w:cs="宋体"/>
                <w:kern w:val="0"/>
                <w:sz w:val="24"/>
              </w:rPr>
              <w:t> </w:t>
            </w:r>
            <w:r>
              <w:rPr>
                <w:rStyle w:val="12"/>
                <w:rFonts w:hint="eastAsia" w:ascii="宋体" w:hAnsi="宋体" w:cs="宋体"/>
                <w:kern w:val="0"/>
                <w:sz w:val="24"/>
              </w:rPr>
              <w:t xml:space="preserve"> </w:t>
            </w:r>
            <w:r>
              <w:rPr>
                <w:rStyle w:val="12"/>
                <w:rFonts w:hint="eastAsia" w:ascii="宋体" w:hAnsi="宋体" w:cs="宋体"/>
                <w:color w:val="00B050"/>
                <w:kern w:val="0"/>
                <w:sz w:val="24"/>
              </w:rPr>
              <w:t xml:space="preserve"> </w:t>
            </w:r>
          </w:p>
          <w:p w14:paraId="279AC159">
            <w:pPr>
              <w:spacing w:line="440" w:lineRule="exact"/>
              <w:jc w:val="left"/>
              <w:rPr>
                <w:rFonts w:ascii="宋体" w:hAnsi="宋体" w:cs="宋体"/>
                <w:color w:val="00B050"/>
                <w:sz w:val="24"/>
              </w:rPr>
            </w:pPr>
            <w:r>
              <w:rPr>
                <w:rFonts w:hint="eastAsia" w:ascii="宋体" w:hAnsi="宋体" w:cs="宋体"/>
                <w:color w:val="00B050"/>
                <w:sz w:val="24"/>
              </w:rPr>
              <w:t>【设计意图：充分利用直观、形象的多媒体课件资源，在揭示课题的同时，激发学生的学习兴趣。】</w:t>
            </w:r>
          </w:p>
          <w:p w14:paraId="76F83FFB">
            <w:pPr>
              <w:spacing w:line="360" w:lineRule="auto"/>
              <w:rPr>
                <w:rFonts w:ascii="宋体" w:hAnsi="宋体"/>
                <w:sz w:val="24"/>
              </w:rPr>
            </w:pPr>
          </w:p>
        </w:tc>
      </w:tr>
      <w:tr w14:paraId="1B26DDA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1064" w:type="dxa"/>
            <w:tcBorders>
              <w:top w:val="nil"/>
              <w:left w:val="single" w:color="auto" w:sz="8" w:space="0"/>
              <w:bottom w:val="single" w:color="auto" w:sz="8" w:space="0"/>
              <w:right w:val="single" w:color="000000" w:sz="8" w:space="0"/>
            </w:tcBorders>
            <w:vAlign w:val="center"/>
          </w:tcPr>
          <w:p w14:paraId="2F2DD3D1">
            <w:pPr>
              <w:widowControl/>
              <w:jc w:val="center"/>
            </w:pPr>
            <w:r>
              <w:rPr>
                <w:rStyle w:val="12"/>
                <w:rFonts w:ascii="宋体" w:hAnsi="宋体" w:cs="宋体"/>
                <w:kern w:val="0"/>
                <w:sz w:val="24"/>
              </w:rPr>
              <w:t>新课</w:t>
            </w:r>
          </w:p>
          <w:p w14:paraId="0C23B984">
            <w:pPr>
              <w:widowControl/>
              <w:jc w:val="center"/>
            </w:pPr>
            <w:r>
              <w:rPr>
                <w:rStyle w:val="12"/>
                <w:rFonts w:ascii="宋体" w:hAnsi="宋体" w:cs="宋体"/>
                <w:kern w:val="0"/>
                <w:sz w:val="24"/>
              </w:rPr>
              <w:t>教学</w:t>
            </w:r>
          </w:p>
          <w:p w14:paraId="5190C675">
            <w:pPr>
              <w:widowControl/>
              <w:jc w:val="center"/>
            </w:pPr>
            <w:r>
              <w:rPr>
                <w:rStyle w:val="12"/>
                <w:rFonts w:ascii="宋体" w:hAnsi="宋体" w:cs="宋体"/>
                <w:kern w:val="0"/>
                <w:sz w:val="24"/>
              </w:rPr>
              <w:t>（   ）分钟</w:t>
            </w:r>
          </w:p>
        </w:tc>
        <w:tc>
          <w:tcPr>
            <w:tcW w:w="6024" w:type="dxa"/>
            <w:gridSpan w:val="4"/>
            <w:tcBorders>
              <w:top w:val="nil"/>
              <w:left w:val="nil"/>
              <w:bottom w:val="single" w:color="000000" w:sz="8" w:space="0"/>
              <w:right w:val="single" w:color="000000" w:sz="8" w:space="0"/>
            </w:tcBorders>
            <w:vAlign w:val="center"/>
          </w:tcPr>
          <w:p w14:paraId="3A1A579D">
            <w:pPr>
              <w:spacing w:line="44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二、初读课文，自学字词。</w:t>
            </w:r>
          </w:p>
          <w:p w14:paraId="1F9FE519">
            <w:pPr>
              <w:spacing w:line="440" w:lineRule="exact"/>
              <w:ind w:left="480" w:hanging="480" w:hangingChars="200"/>
              <w:rPr>
                <w:rFonts w:ascii="宋体" w:hAnsi="宋体" w:cs="宋体"/>
                <w:sz w:val="24"/>
              </w:rPr>
            </w:pPr>
            <w:r>
              <w:rPr>
                <w:rFonts w:hint="eastAsia" w:ascii="宋体" w:hAnsi="宋体" w:cs="宋体"/>
                <w:sz w:val="24"/>
              </w:rPr>
              <w:t xml:space="preserve">    1.同学们用自己喜欢的方式自由读课文，读时注意两点。</w:t>
            </w:r>
            <w:r>
              <w:rPr>
                <w:rFonts w:hint="eastAsia" w:ascii="宋体" w:hAnsi="宋体" w:cs="宋体"/>
                <w:b/>
                <w:bCs/>
                <w:color w:val="0000FF"/>
                <w:sz w:val="24"/>
              </w:rPr>
              <w:t>（课件出示3）</w:t>
            </w:r>
          </w:p>
          <w:p w14:paraId="5424B95C">
            <w:pPr>
              <w:spacing w:line="440" w:lineRule="exact"/>
              <w:rPr>
                <w:rFonts w:ascii="宋体" w:hAnsi="宋体" w:cs="宋体"/>
                <w:color w:val="1D41D5"/>
                <w:sz w:val="24"/>
              </w:rPr>
            </w:pPr>
            <w:r>
              <w:rPr>
                <w:rFonts w:hint="eastAsia" w:ascii="宋体" w:hAnsi="宋体" w:cs="宋体"/>
                <w:sz w:val="24"/>
              </w:rPr>
              <w:t xml:space="preserve">　 </w:t>
            </w:r>
            <w:r>
              <w:rPr>
                <w:rFonts w:hint="eastAsia" w:ascii="宋体" w:hAnsi="宋体" w:cs="宋体"/>
                <w:color w:val="1D41D5"/>
                <w:sz w:val="24"/>
              </w:rPr>
              <w:t>（1）读准字音，读通课文。（不添字，不漏字，不读错字，不读破句。）</w:t>
            </w:r>
          </w:p>
          <w:p w14:paraId="1FE7F0FD">
            <w:pPr>
              <w:spacing w:line="440" w:lineRule="exact"/>
              <w:rPr>
                <w:rFonts w:ascii="宋体" w:hAnsi="宋体" w:cs="宋体"/>
                <w:color w:val="1D41D5"/>
                <w:sz w:val="24"/>
              </w:rPr>
            </w:pPr>
            <w:r>
              <w:rPr>
                <w:rFonts w:hint="eastAsia" w:ascii="宋体" w:hAnsi="宋体" w:cs="宋体"/>
                <w:color w:val="1D41D5"/>
                <w:sz w:val="24"/>
              </w:rPr>
              <w:t>　 （2）了解课文大意。</w:t>
            </w:r>
          </w:p>
          <w:p w14:paraId="2014E956">
            <w:pPr>
              <w:spacing w:line="440" w:lineRule="exact"/>
              <w:rPr>
                <w:rFonts w:ascii="宋体" w:hAnsi="宋体" w:cs="宋体"/>
                <w:sz w:val="24"/>
              </w:rPr>
            </w:pPr>
            <w:r>
              <w:rPr>
                <w:rFonts w:hint="eastAsia" w:ascii="宋体" w:hAnsi="宋体" w:cs="宋体"/>
                <w:sz w:val="24"/>
              </w:rPr>
              <w:t>　  2.学生自由读课文。</w:t>
            </w:r>
          </w:p>
          <w:p w14:paraId="5D485066">
            <w:pPr>
              <w:pStyle w:val="8"/>
              <w:spacing w:line="450" w:lineRule="atLeast"/>
              <w:ind w:right="2100" w:rightChars="1000" w:firstLine="480" w:firstLineChars="200"/>
              <w:rPr>
                <w:color w:val="000000" w:themeColor="text1"/>
              </w:rPr>
            </w:pPr>
            <w:r>
              <w:rPr>
                <w:rFonts w:hint="eastAsia"/>
                <w:color w:val="000000" w:themeColor="text1"/>
              </w:rPr>
              <w:t>3.指名读课文，注意读准字音。</w:t>
            </w:r>
          </w:p>
          <w:p w14:paraId="3A412FD3">
            <w:pPr>
              <w:pStyle w:val="8"/>
              <w:spacing w:line="450" w:lineRule="atLeast"/>
              <w:ind w:right="2100" w:rightChars="1000" w:firstLine="480"/>
              <w:rPr>
                <w:b/>
                <w:bCs/>
                <w:color w:val="0000FF"/>
              </w:rPr>
            </w:pPr>
            <w:r>
              <w:rPr>
                <w:rFonts w:hint="eastAsia"/>
                <w:b/>
                <w:bCs/>
                <w:color w:val="0000FF"/>
              </w:rPr>
              <w:t>（出示课件4：生字词）</w:t>
            </w:r>
          </w:p>
          <w:p w14:paraId="71D4722A">
            <w:pPr>
              <w:tabs>
                <w:tab w:val="left" w:pos="5812"/>
                <w:tab w:val="left" w:pos="5954"/>
              </w:tabs>
              <w:spacing w:line="440" w:lineRule="exact"/>
              <w:ind w:right="353" w:rightChars="168" w:firstLine="480" w:firstLineChars="200"/>
              <w:jc w:val="left"/>
              <w:rPr>
                <w:rFonts w:ascii="宋体" w:hAnsi="宋体" w:cs="宋体"/>
                <w:color w:val="1D41D5"/>
                <w:sz w:val="24"/>
              </w:rPr>
            </w:pPr>
            <w:r>
              <w:rPr>
                <w:rFonts w:hint="eastAsia" w:ascii="宋体" w:hAnsi="宋体" w:cs="宋体"/>
                <w:color w:val="1D41D5"/>
                <w:sz w:val="24"/>
                <w:em w:val="dot"/>
              </w:rPr>
              <w:t>橱</w:t>
            </w:r>
            <w:r>
              <w:rPr>
                <w:rFonts w:hint="eastAsia" w:ascii="宋体" w:hAnsi="宋体" w:cs="宋体"/>
                <w:color w:val="1D41D5"/>
                <w:sz w:val="24"/>
              </w:rPr>
              <w:t>窗 香</w:t>
            </w:r>
            <w:r>
              <w:rPr>
                <w:rFonts w:hint="eastAsia" w:ascii="宋体" w:hAnsi="宋体" w:cs="宋体"/>
                <w:color w:val="1D41D5"/>
                <w:sz w:val="24"/>
                <w:em w:val="dot"/>
              </w:rPr>
              <w:t>蕉</w:t>
            </w:r>
            <w:r>
              <w:rPr>
                <w:rFonts w:hint="eastAsia" w:ascii="宋体" w:hAnsi="宋体" w:cs="宋体"/>
                <w:color w:val="1D41D5"/>
                <w:sz w:val="24"/>
              </w:rPr>
              <w:t xml:space="preserve"> </w:t>
            </w:r>
            <w:r>
              <w:rPr>
                <w:rFonts w:hint="eastAsia" w:ascii="宋体" w:hAnsi="宋体" w:cs="宋体"/>
                <w:color w:val="1D41D5"/>
                <w:sz w:val="24"/>
                <w:em w:val="dot"/>
              </w:rPr>
              <w:t>扣</w:t>
            </w:r>
            <w:r>
              <w:rPr>
                <w:rFonts w:hint="eastAsia" w:ascii="宋体" w:hAnsi="宋体" w:cs="宋体"/>
                <w:color w:val="1D41D5"/>
                <w:sz w:val="24"/>
              </w:rPr>
              <w:t xml:space="preserve">在头上 </w:t>
            </w:r>
            <w:r>
              <w:rPr>
                <w:rFonts w:hint="eastAsia" w:ascii="宋体" w:hAnsi="宋体" w:cs="宋体"/>
                <w:color w:val="1D41D5"/>
                <w:sz w:val="24"/>
                <w:em w:val="dot"/>
              </w:rPr>
              <w:t>嚷嚷</w:t>
            </w:r>
            <w:r>
              <w:rPr>
                <w:rFonts w:hint="eastAsia" w:ascii="宋体" w:hAnsi="宋体" w:cs="宋体"/>
                <w:color w:val="1D41D5"/>
                <w:sz w:val="24"/>
              </w:rPr>
              <w:t xml:space="preserve">  一</w:t>
            </w:r>
            <w:r>
              <w:rPr>
                <w:rFonts w:hint="eastAsia" w:ascii="宋体" w:hAnsi="宋体" w:cs="宋体"/>
                <w:color w:val="1D41D5"/>
                <w:sz w:val="24"/>
                <w:em w:val="dot"/>
              </w:rPr>
              <w:t>溜</w:t>
            </w:r>
            <w:r>
              <w:rPr>
                <w:rFonts w:hint="eastAsia" w:ascii="宋体" w:hAnsi="宋体" w:cs="宋体"/>
                <w:color w:val="1D41D5"/>
                <w:sz w:val="24"/>
              </w:rPr>
              <w:t>烟  圆</w:t>
            </w:r>
            <w:r>
              <w:rPr>
                <w:rFonts w:hint="eastAsia" w:ascii="宋体" w:hAnsi="宋体" w:cs="宋体"/>
                <w:color w:val="1D41D5"/>
                <w:sz w:val="24"/>
                <w:em w:val="dot"/>
              </w:rPr>
              <w:t>筒</w:t>
            </w:r>
            <w:r>
              <w:rPr>
                <w:rFonts w:hint="eastAsia" w:ascii="宋体" w:hAnsi="宋体" w:cs="宋体"/>
                <w:color w:val="1D41D5"/>
                <w:sz w:val="24"/>
              </w:rPr>
              <w:t xml:space="preserve"> 古</w:t>
            </w:r>
            <w:r>
              <w:rPr>
                <w:rFonts w:hint="eastAsia" w:ascii="宋体" w:hAnsi="宋体" w:cs="宋体"/>
                <w:color w:val="1D41D5"/>
                <w:sz w:val="24"/>
                <w:em w:val="dot"/>
              </w:rPr>
              <w:t>董</w:t>
            </w:r>
          </w:p>
          <w:p w14:paraId="7E2C9E27">
            <w:pPr>
              <w:spacing w:line="440" w:lineRule="exact"/>
              <w:ind w:left="239" w:leftChars="114" w:firstLine="240" w:firstLineChars="100"/>
              <w:rPr>
                <w:rFonts w:ascii="宋体" w:hAnsi="宋体" w:cs="宋体"/>
                <w:color w:val="000000" w:themeColor="text1"/>
                <w:sz w:val="24"/>
              </w:rPr>
            </w:pPr>
            <w:r>
              <w:rPr>
                <w:rFonts w:hint="eastAsia" w:ascii="宋体" w:hAnsi="宋体" w:cs="宋体"/>
                <w:color w:val="000000" w:themeColor="text1"/>
                <w:sz w:val="24"/>
              </w:rPr>
              <w:t>（1）教师指导：注意读准：翘舌音“橱”，后鼻音“嚷、 筒、董”。</w:t>
            </w:r>
          </w:p>
          <w:p w14:paraId="10BC49C3">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另外，红色的字是多音字：“溜”在这里读“liù”，还有一个读音是“liū”，组词是“溜冰”。  </w:t>
            </w:r>
          </w:p>
          <w:p w14:paraId="2266809A">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（2）识记生字</w:t>
            </w:r>
          </w:p>
          <w:p w14:paraId="516067B7">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说一说，你有什么好的办法识记这些生字？</w:t>
            </w:r>
          </w:p>
          <w:p w14:paraId="7A77B42A">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形声字结构特点：蕉 扣 嚷 筒 董 橱</w:t>
            </w:r>
          </w:p>
          <w:p w14:paraId="205A081B">
            <w:pPr>
              <w:spacing w:line="440" w:lineRule="exact"/>
              <w:ind w:firstLine="482" w:firstLineChars="200"/>
              <w:rPr>
                <w:rFonts w:ascii="宋体" w:hAnsi="宋体" w:cs="宋体"/>
                <w:b/>
                <w:color w:val="000000"/>
                <w:sz w:val="24"/>
              </w:rPr>
            </w:pPr>
            <w:r>
              <w:rPr>
                <w:rFonts w:hint="eastAsia" w:ascii="宋体" w:hAnsi="宋体" w:cs="宋体"/>
                <w:b/>
                <w:color w:val="000000"/>
                <w:sz w:val="24"/>
              </w:rPr>
              <w:t>三、再读课文，理清顺序。 </w:t>
            </w:r>
          </w:p>
          <w:p w14:paraId="38F5A9E8">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师：大家能不能理清楚这篇课文的脉络，把握住作者的思路呢？带着这个问题，请大家再去认真读课文。</w:t>
            </w:r>
            <w:r>
              <w:rPr>
                <w:rFonts w:hint="eastAsia" w:asciiTheme="minorEastAsia" w:hAnsiTheme="minorEastAsia" w:cstheme="minorEastAsia"/>
                <w:sz w:val="24"/>
              </w:rPr>
              <w:br w:type="textWrapping"/>
            </w:r>
            <w:r>
              <w:rPr>
                <w:rFonts w:hint="eastAsia" w:asciiTheme="minorEastAsia" w:hAnsiTheme="minorEastAsia" w:cstheme="minorEastAsia"/>
                <w:sz w:val="24"/>
              </w:rPr>
              <w:t>　　2．小组讨论。</w:t>
            </w:r>
            <w:r>
              <w:rPr>
                <w:rFonts w:hint="eastAsia" w:asciiTheme="minorEastAsia" w:hAnsiTheme="minorEastAsia" w:cstheme="minorEastAsia"/>
                <w:sz w:val="24"/>
              </w:rPr>
              <w:br w:type="textWrapping"/>
            </w:r>
            <w:r>
              <w:rPr>
                <w:rFonts w:hint="eastAsia" w:asciiTheme="minorEastAsia" w:hAnsiTheme="minorEastAsia" w:cstheme="minorEastAsia"/>
                <w:sz w:val="24"/>
              </w:rPr>
              <w:t>　　3．交流讨论结果：课文共21个自然段，按照事情发展的顺序划分段落如下：</w:t>
            </w:r>
            <w:r>
              <w:rPr>
                <w:rFonts w:hint="eastAsia" w:asciiTheme="minorEastAsia" w:hAnsiTheme="minorEastAsia" w:cstheme="minorEastAsia"/>
                <w:b/>
                <w:bCs/>
                <w:color w:val="0000FF"/>
                <w:sz w:val="24"/>
              </w:rPr>
              <w:t>（课件出示5）</w:t>
            </w:r>
            <w:r>
              <w:rPr>
                <w:rFonts w:hint="eastAsia" w:asciiTheme="minorEastAsia" w:hAnsiTheme="minorEastAsia" w:cstheme="minorEastAsia"/>
                <w:b/>
                <w:bCs/>
                <w:color w:val="00B050"/>
                <w:sz w:val="24"/>
              </w:rPr>
              <w:t xml:space="preserve"> </w:t>
            </w:r>
          </w:p>
          <w:p w14:paraId="438408AA">
            <w:pPr>
              <w:widowControl/>
              <w:shd w:val="clear" w:color="auto" w:fill="FFFFFF"/>
              <w:spacing w:line="440" w:lineRule="exact"/>
              <w:ind w:firstLine="470" w:firstLineChars="196"/>
              <w:jc w:val="left"/>
              <w:rPr>
                <w:rFonts w:asciiTheme="minorEastAsia" w:hAnsiTheme="minorEastAsia" w:cstheme="minorEastAsia"/>
                <w:color w:val="1D41D5"/>
                <w:sz w:val="24"/>
              </w:rPr>
            </w:pPr>
            <w:r>
              <w:rPr>
                <w:rFonts w:hint="eastAsia" w:asciiTheme="minorEastAsia" w:hAnsiTheme="minorEastAsia" w:cstheme="minorEastAsia"/>
                <w:color w:val="1D41D5"/>
                <w:sz w:val="24"/>
              </w:rPr>
              <w:t>第一部分（1～4自然段）：方帽子和方帽子店的情况。</w:t>
            </w:r>
          </w:p>
          <w:p w14:paraId="3B4D445D">
            <w:pPr>
              <w:widowControl/>
              <w:shd w:val="clear" w:color="auto" w:fill="FFFFFF"/>
              <w:spacing w:line="440" w:lineRule="exact"/>
              <w:ind w:firstLine="470" w:firstLineChars="196"/>
              <w:jc w:val="left"/>
              <w:rPr>
                <w:rFonts w:asciiTheme="minorEastAsia" w:hAnsiTheme="minorEastAsia" w:cstheme="minorEastAsia"/>
                <w:color w:val="1D41D5"/>
                <w:sz w:val="24"/>
              </w:rPr>
            </w:pPr>
            <w:r>
              <w:rPr>
                <w:rFonts w:hint="eastAsia" w:asciiTheme="minorEastAsia" w:hAnsiTheme="minorEastAsia" w:cstheme="minorEastAsia"/>
                <w:color w:val="1D41D5"/>
                <w:sz w:val="24"/>
              </w:rPr>
              <w:t>第二部分（5～14自然段）：方帽子不舒服，孩子们创造出圆的、尖的、香蕉形的帽子。</w:t>
            </w:r>
          </w:p>
          <w:p w14:paraId="1E447F20">
            <w:pPr>
              <w:widowControl/>
              <w:shd w:val="clear" w:color="auto" w:fill="FFFFFF"/>
              <w:spacing w:line="440" w:lineRule="exact"/>
              <w:ind w:firstLine="470" w:firstLineChars="196"/>
              <w:jc w:val="left"/>
              <w:rPr>
                <w:rFonts w:asciiTheme="minorEastAsia" w:hAnsiTheme="minorEastAsia" w:cstheme="minorEastAsia"/>
                <w:color w:val="1D41D5"/>
                <w:sz w:val="24"/>
              </w:rPr>
            </w:pPr>
            <w:r>
              <w:rPr>
                <w:rFonts w:hint="eastAsia" w:asciiTheme="minorEastAsia" w:hAnsiTheme="minorEastAsia" w:cstheme="minorEastAsia"/>
                <w:color w:val="1D41D5"/>
                <w:sz w:val="24"/>
              </w:rPr>
              <w:t>第三部分（15～21自然段）：方帽子店终于被新式的帽子店打垮，淘汰了。</w:t>
            </w:r>
          </w:p>
          <w:p w14:paraId="44CDB236">
            <w:pPr>
              <w:widowControl/>
              <w:shd w:val="clear" w:color="auto" w:fill="FFFFFF"/>
              <w:spacing w:line="440" w:lineRule="exact"/>
              <w:ind w:firstLine="470" w:firstLineChars="196"/>
              <w:jc w:val="left"/>
              <w:rPr>
                <w:rFonts w:asciiTheme="minorEastAsia" w:hAnsiTheme="minorEastAsia" w:cstheme="minorEastAsia"/>
                <w:sz w:val="24"/>
              </w:rPr>
            </w:pPr>
            <w:r>
              <w:rPr>
                <w:rFonts w:hint="eastAsia" w:asciiTheme="minorEastAsia" w:hAnsiTheme="minorEastAsia" w:cstheme="minorEastAsia"/>
                <w:color w:val="FF0000"/>
                <w:sz w:val="24"/>
              </w:rPr>
              <w:t>（板书：方帽子店  创造其他形状的帽子 方帽子店被淘汰）</w:t>
            </w:r>
            <w:r>
              <w:rPr>
                <w:rFonts w:hint="eastAsia" w:asciiTheme="minorEastAsia" w:hAnsiTheme="minorEastAsia" w:cstheme="minorEastAsia"/>
                <w:color w:val="FF0000"/>
                <w:sz w:val="24"/>
              </w:rPr>
              <w:br w:type="textWrapping"/>
            </w:r>
            <w:r>
              <w:rPr>
                <w:rFonts w:hint="eastAsia" w:asciiTheme="minorEastAsia" w:hAnsiTheme="minorEastAsia" w:cstheme="minorEastAsia"/>
                <w:sz w:val="24"/>
              </w:rPr>
              <w:t xml:space="preserve">    4.小结：文章叙述，脉络清晰，层层深入，让我们再一次读读这篇文章。</w:t>
            </w:r>
          </w:p>
          <w:p w14:paraId="223A9550">
            <w:pPr>
              <w:spacing w:line="440" w:lineRule="exact"/>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四、朗读课文，重点感悟</w:t>
            </w:r>
          </w:p>
          <w:p w14:paraId="3C7EF3C8">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1.方帽子怎么不舒服了？</w:t>
            </w:r>
            <w:r>
              <w:rPr>
                <w:rFonts w:hint="eastAsia" w:asciiTheme="minorEastAsia" w:hAnsiTheme="minorEastAsia" w:cstheme="minorEastAsia"/>
                <w:b/>
                <w:bCs/>
                <w:color w:val="0000FF"/>
                <w:sz w:val="24"/>
              </w:rPr>
              <w:t>（课件出示6）</w:t>
            </w:r>
            <w:r>
              <w:rPr>
                <w:rFonts w:hint="eastAsia" w:asciiTheme="minorEastAsia" w:hAnsiTheme="minorEastAsia" w:cstheme="minorEastAsia"/>
                <w:b/>
                <w:bCs/>
                <w:color w:val="00B050"/>
                <w:sz w:val="24"/>
              </w:rPr>
              <w:t xml:space="preserve"> </w:t>
            </w:r>
          </w:p>
          <w:p w14:paraId="6D5B11B3">
            <w:pPr>
              <w:spacing w:line="440" w:lineRule="exact"/>
              <w:ind w:firstLine="480" w:firstLineChars="200"/>
              <w:jc w:val="left"/>
              <w:rPr>
                <w:rFonts w:asciiTheme="minorEastAsia" w:hAnsiTheme="minorEastAsia" w:cstheme="minorEastAsia"/>
                <w:color w:val="1D41D5"/>
                <w:sz w:val="24"/>
              </w:rPr>
            </w:pPr>
            <w:r>
              <w:rPr>
                <w:rFonts w:hint="eastAsia" w:asciiTheme="minorEastAsia" w:hAnsiTheme="minorEastAsia" w:cstheme="minorEastAsia"/>
                <w:sz w:val="24"/>
              </w:rPr>
              <w:t>“</w:t>
            </w:r>
            <w:r>
              <w:rPr>
                <w:rFonts w:hint="eastAsia" w:asciiTheme="minorEastAsia" w:hAnsiTheme="minorEastAsia" w:cstheme="minorEastAsia"/>
                <w:color w:val="1D41D5"/>
                <w:sz w:val="24"/>
              </w:rPr>
              <w:t>圆圆的脑袋藏在方帽子里，紧的地方太紧，宽的地方太宽，冬天戴着不太暖，夏天戴着却热得满头汗。舒服吗？真不舒服！”</w:t>
            </w:r>
          </w:p>
          <w:p w14:paraId="59C2FC42">
            <w:pPr>
              <w:spacing w:line="44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你从哪些词语，看出方帽子戴着不舒服了？</w:t>
            </w:r>
          </w:p>
          <w:p w14:paraId="2854501D">
            <w:pPr>
              <w:spacing w:line="44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（紧的地方太紧，宽的地方太宽 ）</w:t>
            </w:r>
          </w:p>
          <w:p w14:paraId="45921DBC">
            <w:pPr>
              <w:spacing w:line="44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所以孩子们想：</w:t>
            </w:r>
          </w:p>
          <w:p w14:paraId="118B8DCA">
            <w:pPr>
              <w:spacing w:line="44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“圆圆的头为什么要戴方帽子呢？圆的不行吗？”</w:t>
            </w:r>
          </w:p>
          <w:p w14:paraId="31CB45B7">
            <w:pPr>
              <w:spacing w:line="44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2.孩子们尝试着做出了什么样的帽子？</w:t>
            </w:r>
          </w:p>
          <w:p w14:paraId="5E3E5452">
            <w:pPr>
              <w:spacing w:line="440" w:lineRule="exact"/>
              <w:ind w:firstLine="482" w:firstLineChars="200"/>
              <w:jc w:val="left"/>
              <w:rPr>
                <w:rFonts w:asciiTheme="minorEastAsia" w:hAnsiTheme="minorEastAsia" w:cstheme="minorEastAsia"/>
                <w:sz w:val="24"/>
              </w:rPr>
            </w:pPr>
            <w:r>
              <w:rPr>
                <w:rFonts w:hint="eastAsia" w:asciiTheme="minorEastAsia" w:hAnsiTheme="minorEastAsia" w:cstheme="minorEastAsia"/>
                <w:b/>
                <w:bCs/>
                <w:color w:val="0000FF"/>
                <w:sz w:val="24"/>
              </w:rPr>
              <w:t>（课件出示7）</w:t>
            </w:r>
            <w:r>
              <w:rPr>
                <w:rFonts w:hint="eastAsia" w:asciiTheme="minorEastAsia" w:hAnsiTheme="minorEastAsia" w:cstheme="minorEastAsia"/>
                <w:b/>
                <w:bCs/>
                <w:color w:val="00B050"/>
                <w:sz w:val="24"/>
              </w:rPr>
              <w:t xml:space="preserve"> </w:t>
            </w:r>
          </w:p>
          <w:p w14:paraId="1835BBA3">
            <w:pPr>
              <w:spacing w:line="44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预设：用纸做的圆帽子：“</w:t>
            </w:r>
            <w:r>
              <w:rPr>
                <w:rFonts w:hint="eastAsia" w:asciiTheme="minorEastAsia" w:hAnsiTheme="minorEastAsia" w:cstheme="minorEastAsia"/>
                <w:color w:val="1D41D5"/>
                <w:sz w:val="24"/>
              </w:rPr>
              <w:t>他们喜欢用纸做出圆的、尖的、香蕉形的帽子，戴在头上，又舒服又漂亮。”</w:t>
            </w:r>
          </w:p>
          <w:p w14:paraId="606C1AA1">
            <w:pPr>
              <w:spacing w:line="44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预设：用布做成的圆帽子：</w:t>
            </w:r>
            <w:r>
              <w:rPr>
                <w:rFonts w:hint="eastAsia" w:asciiTheme="minorEastAsia" w:hAnsiTheme="minorEastAsia" w:cstheme="minorEastAsia"/>
                <w:color w:val="1D41D5"/>
                <w:sz w:val="24"/>
              </w:rPr>
              <w:t>“他们设法找到一些布，试着做了几顶圆帽子，像碗一样扣在头上，很舒服。”</w:t>
            </w:r>
          </w:p>
          <w:p w14:paraId="2E467818">
            <w:pPr>
              <w:spacing w:line="440" w:lineRule="exact"/>
              <w:ind w:firstLine="480" w:firstLineChars="200"/>
              <w:jc w:val="left"/>
              <w:rPr>
                <w:rFonts w:asciiTheme="minorEastAsia" w:hAnsiTheme="minorEastAsia" w:cstheme="minorEastAsia"/>
                <w:color w:val="1D41D5"/>
                <w:sz w:val="24"/>
              </w:rPr>
            </w:pPr>
            <w:r>
              <w:rPr>
                <w:rFonts w:hint="eastAsia" w:asciiTheme="minorEastAsia" w:hAnsiTheme="minorEastAsia" w:cstheme="minorEastAsia"/>
                <w:sz w:val="24"/>
              </w:rPr>
              <w:t>预设：“</w:t>
            </w:r>
            <w:r>
              <w:rPr>
                <w:rFonts w:hint="eastAsia" w:asciiTheme="minorEastAsia" w:hAnsiTheme="minorEastAsia" w:cstheme="minorEastAsia"/>
                <w:color w:val="1D41D5"/>
                <w:sz w:val="24"/>
              </w:rPr>
              <w:t>孩子们慢慢地长大了，想出了许多帽子的式样，……夏天戴宽边的香蕉形的草帽，冬天戴圆筒形的呢绒帽，春天和秋天戴碗形的布帽。</w:t>
            </w:r>
            <w:r>
              <w:rPr>
                <w:rFonts w:hint="eastAsia" w:asciiTheme="minorEastAsia" w:hAnsiTheme="minorEastAsia" w:cstheme="minorEastAsia"/>
                <w:sz w:val="24"/>
              </w:rPr>
              <w:t>”</w:t>
            </w:r>
          </w:p>
          <w:p w14:paraId="6079EFE2">
            <w:pPr>
              <w:spacing w:line="44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3.方形帽后来为什么被圆形帽给淘汰了？</w:t>
            </w:r>
          </w:p>
          <w:p w14:paraId="40F48FA9">
            <w:pPr>
              <w:spacing w:line="44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（圆形帽戴着舒服，还漂亮，方形帽不舒服、不好看。）</w:t>
            </w:r>
          </w:p>
        </w:tc>
        <w:tc>
          <w:tcPr>
            <w:tcW w:w="2409" w:type="dxa"/>
            <w:gridSpan w:val="2"/>
            <w:tcBorders>
              <w:top w:val="nil"/>
              <w:left w:val="nil"/>
              <w:bottom w:val="single" w:color="auto" w:sz="8" w:space="0"/>
              <w:right w:val="single" w:color="auto" w:sz="8" w:space="0"/>
            </w:tcBorders>
            <w:vAlign w:val="center"/>
          </w:tcPr>
          <w:p w14:paraId="01382914">
            <w:pPr>
              <w:spacing w:line="360" w:lineRule="auto"/>
              <w:rPr>
                <w:rFonts w:asciiTheme="minorEastAsia" w:hAnsiTheme="minorEastAsia" w:eastAsiaTheme="minorEastAsia"/>
                <w:color w:val="00B050"/>
                <w:sz w:val="28"/>
                <w:szCs w:val="28"/>
              </w:rPr>
            </w:pPr>
            <w:r>
              <w:rPr>
                <w:rFonts w:ascii="宋体" w:hAnsi="宋体" w:cs="宋体"/>
                <w:kern w:val="0"/>
                <w:sz w:val="24"/>
              </w:rPr>
              <w:t> </w:t>
            </w:r>
          </w:p>
          <w:p w14:paraId="628CA035">
            <w:pPr>
              <w:spacing w:line="440" w:lineRule="exact"/>
              <w:rPr>
                <w:rFonts w:ascii="宋体" w:hAnsi="宋体" w:cs="宋体"/>
                <w:b/>
                <w:bCs/>
                <w:color w:val="00B050"/>
                <w:sz w:val="24"/>
              </w:rPr>
            </w:pPr>
          </w:p>
          <w:p w14:paraId="47EAF715">
            <w:pPr>
              <w:spacing w:line="440" w:lineRule="exact"/>
              <w:rPr>
                <w:rFonts w:ascii="宋体" w:hAnsi="宋体" w:cs="宋体"/>
                <w:b/>
                <w:bCs/>
                <w:color w:val="00B050"/>
                <w:sz w:val="24"/>
              </w:rPr>
            </w:pPr>
          </w:p>
          <w:p w14:paraId="1C15C02A">
            <w:pPr>
              <w:spacing w:line="440" w:lineRule="exact"/>
              <w:rPr>
                <w:rFonts w:ascii="宋体" w:hAnsi="宋体" w:cs="宋体"/>
                <w:b/>
                <w:bCs/>
                <w:color w:val="00B050"/>
                <w:sz w:val="24"/>
              </w:rPr>
            </w:pPr>
          </w:p>
          <w:p w14:paraId="0979D571">
            <w:pPr>
              <w:spacing w:line="440" w:lineRule="exact"/>
              <w:rPr>
                <w:rFonts w:ascii="宋体" w:hAnsi="宋体" w:cs="宋体"/>
                <w:b/>
                <w:bCs/>
                <w:color w:val="00B050"/>
                <w:sz w:val="24"/>
              </w:rPr>
            </w:pPr>
          </w:p>
          <w:p w14:paraId="21FDFCC9">
            <w:pPr>
              <w:spacing w:line="440" w:lineRule="exact"/>
              <w:rPr>
                <w:rFonts w:ascii="宋体" w:hAnsi="宋体" w:cs="宋体"/>
                <w:b/>
                <w:bCs/>
                <w:color w:val="00B050"/>
                <w:sz w:val="24"/>
              </w:rPr>
            </w:pPr>
          </w:p>
          <w:p w14:paraId="27D76F5B">
            <w:pPr>
              <w:spacing w:line="440" w:lineRule="exact"/>
              <w:rPr>
                <w:rFonts w:ascii="宋体" w:hAnsi="宋体" w:cs="宋体"/>
                <w:b/>
                <w:bCs/>
                <w:color w:val="00B050"/>
                <w:sz w:val="24"/>
              </w:rPr>
            </w:pPr>
          </w:p>
          <w:p w14:paraId="0ED7C2B7">
            <w:pPr>
              <w:spacing w:line="440" w:lineRule="exact"/>
              <w:rPr>
                <w:rFonts w:ascii="宋体" w:hAnsi="宋体" w:cs="宋体"/>
                <w:b/>
                <w:bCs/>
                <w:color w:val="00B050"/>
                <w:sz w:val="24"/>
              </w:rPr>
            </w:pPr>
          </w:p>
          <w:p w14:paraId="065592FE">
            <w:pPr>
              <w:spacing w:line="440" w:lineRule="exact"/>
              <w:rPr>
                <w:rFonts w:ascii="宋体" w:hAnsi="宋体" w:cs="宋体"/>
                <w:color w:val="00B050"/>
                <w:sz w:val="24"/>
              </w:rPr>
            </w:pPr>
            <w:r>
              <w:rPr>
                <w:rFonts w:hint="eastAsia" w:ascii="宋体" w:hAnsi="宋体" w:cs="宋体"/>
                <w:color w:val="00B050"/>
                <w:sz w:val="24"/>
              </w:rPr>
              <w:t>【设计意图：先解决了课文的字词问题，夯实基础，扫清了阅读障碍。】</w:t>
            </w:r>
          </w:p>
          <w:p w14:paraId="1BF4C9B5">
            <w:pPr>
              <w:spacing w:line="440" w:lineRule="exact"/>
              <w:rPr>
                <w:rFonts w:ascii="宋体" w:hAnsi="宋体" w:cs="宋体"/>
                <w:b/>
                <w:bCs/>
                <w:color w:val="00B050"/>
                <w:sz w:val="24"/>
              </w:rPr>
            </w:pPr>
          </w:p>
          <w:p w14:paraId="18EAD768">
            <w:pPr>
              <w:spacing w:line="440" w:lineRule="exact"/>
              <w:rPr>
                <w:rFonts w:ascii="宋体" w:hAnsi="宋体" w:cs="宋体"/>
                <w:b/>
                <w:bCs/>
                <w:color w:val="00B050"/>
                <w:sz w:val="24"/>
              </w:rPr>
            </w:pPr>
          </w:p>
          <w:p w14:paraId="04568288">
            <w:pPr>
              <w:spacing w:line="440" w:lineRule="exact"/>
              <w:jc w:val="left"/>
              <w:rPr>
                <w:rFonts w:ascii="宋体" w:hAnsi="宋体" w:cs="宋体"/>
                <w:kern w:val="0"/>
                <w:sz w:val="24"/>
              </w:rPr>
            </w:pPr>
          </w:p>
          <w:p w14:paraId="05DA5568">
            <w:pPr>
              <w:spacing w:line="440" w:lineRule="exact"/>
              <w:jc w:val="left"/>
              <w:rPr>
                <w:rFonts w:ascii="宋体" w:hAnsi="宋体" w:cs="宋体"/>
                <w:kern w:val="0"/>
                <w:sz w:val="24"/>
              </w:rPr>
            </w:pPr>
          </w:p>
          <w:p w14:paraId="240B1A86">
            <w:pPr>
              <w:spacing w:line="440" w:lineRule="exact"/>
              <w:jc w:val="left"/>
              <w:rPr>
                <w:rFonts w:ascii="宋体" w:hAnsi="宋体" w:cs="宋体"/>
                <w:kern w:val="0"/>
                <w:sz w:val="24"/>
              </w:rPr>
            </w:pPr>
          </w:p>
          <w:p w14:paraId="590552CE">
            <w:pPr>
              <w:spacing w:line="440" w:lineRule="exact"/>
              <w:jc w:val="left"/>
              <w:rPr>
                <w:rFonts w:ascii="宋体" w:hAnsi="宋体" w:cs="宋体"/>
                <w:kern w:val="0"/>
                <w:sz w:val="24"/>
              </w:rPr>
            </w:pPr>
          </w:p>
          <w:p w14:paraId="3C4697A8">
            <w:pPr>
              <w:widowControl/>
              <w:jc w:val="left"/>
            </w:pPr>
          </w:p>
          <w:p w14:paraId="7B34D44E">
            <w:pPr>
              <w:widowControl/>
              <w:jc w:val="left"/>
            </w:pPr>
          </w:p>
          <w:p w14:paraId="34C1B118">
            <w:pPr>
              <w:widowControl/>
              <w:jc w:val="left"/>
            </w:pPr>
          </w:p>
          <w:p w14:paraId="05B3A9D5">
            <w:pPr>
              <w:widowControl/>
              <w:jc w:val="left"/>
            </w:pPr>
          </w:p>
          <w:p w14:paraId="58870820">
            <w:pPr>
              <w:widowControl/>
              <w:jc w:val="left"/>
            </w:pPr>
          </w:p>
          <w:p w14:paraId="4F4F92DC">
            <w:pPr>
              <w:widowControl/>
              <w:jc w:val="left"/>
            </w:pPr>
          </w:p>
          <w:p w14:paraId="3AC1D697">
            <w:pPr>
              <w:widowControl/>
              <w:jc w:val="left"/>
            </w:pPr>
          </w:p>
          <w:p w14:paraId="39524270">
            <w:pPr>
              <w:widowControl/>
              <w:jc w:val="left"/>
            </w:pPr>
          </w:p>
          <w:p w14:paraId="23CB8587">
            <w:pPr>
              <w:widowControl/>
              <w:jc w:val="left"/>
            </w:pPr>
          </w:p>
          <w:p w14:paraId="51CE406B">
            <w:pPr>
              <w:widowControl/>
              <w:ind w:firstLine="480" w:firstLineChars="200"/>
              <w:jc w:val="left"/>
              <w:rPr>
                <w:rFonts w:ascii="宋体" w:hAnsi="宋体"/>
                <w:sz w:val="24"/>
              </w:rPr>
            </w:pPr>
          </w:p>
          <w:p w14:paraId="708A216F">
            <w:pPr>
              <w:widowControl/>
              <w:ind w:firstLine="480" w:firstLineChars="200"/>
              <w:jc w:val="left"/>
              <w:rPr>
                <w:rFonts w:ascii="宋体" w:hAnsi="宋体"/>
                <w:sz w:val="24"/>
              </w:rPr>
            </w:pPr>
          </w:p>
          <w:p w14:paraId="7E3193FC">
            <w:pPr>
              <w:widowControl/>
              <w:ind w:firstLine="480" w:firstLineChars="200"/>
              <w:jc w:val="left"/>
              <w:rPr>
                <w:rFonts w:ascii="宋体" w:hAnsi="宋体"/>
                <w:sz w:val="24"/>
              </w:rPr>
            </w:pPr>
          </w:p>
          <w:p w14:paraId="4F0723B5">
            <w:pPr>
              <w:widowControl/>
              <w:ind w:firstLine="480" w:firstLineChars="200"/>
              <w:jc w:val="left"/>
              <w:rPr>
                <w:rFonts w:ascii="宋体" w:hAnsi="宋体"/>
                <w:sz w:val="24"/>
              </w:rPr>
            </w:pPr>
          </w:p>
          <w:p w14:paraId="5FF1A5A7">
            <w:pPr>
              <w:widowControl/>
              <w:ind w:firstLine="480" w:firstLineChars="200"/>
              <w:jc w:val="left"/>
              <w:rPr>
                <w:rFonts w:ascii="宋体" w:hAnsi="宋体"/>
                <w:sz w:val="24"/>
              </w:rPr>
            </w:pPr>
          </w:p>
          <w:p w14:paraId="546CDBC5">
            <w:pPr>
              <w:widowControl/>
              <w:ind w:firstLine="480" w:firstLineChars="200"/>
              <w:jc w:val="left"/>
              <w:rPr>
                <w:rFonts w:ascii="宋体" w:hAnsi="宋体"/>
                <w:sz w:val="24"/>
              </w:rPr>
            </w:pPr>
          </w:p>
          <w:p w14:paraId="6F38082E">
            <w:pPr>
              <w:widowControl/>
              <w:ind w:firstLine="480" w:firstLineChars="200"/>
              <w:jc w:val="left"/>
              <w:rPr>
                <w:rFonts w:ascii="宋体" w:hAnsi="宋体"/>
                <w:sz w:val="24"/>
              </w:rPr>
            </w:pPr>
          </w:p>
          <w:p w14:paraId="539EB0F7">
            <w:pPr>
              <w:widowControl/>
              <w:ind w:firstLine="480" w:firstLineChars="200"/>
              <w:jc w:val="left"/>
              <w:rPr>
                <w:rFonts w:ascii="宋体" w:hAnsi="宋体"/>
                <w:sz w:val="24"/>
              </w:rPr>
            </w:pPr>
          </w:p>
          <w:p w14:paraId="09F7CF12">
            <w:pPr>
              <w:widowControl/>
              <w:ind w:firstLine="480" w:firstLineChars="200"/>
              <w:jc w:val="left"/>
              <w:rPr>
                <w:rFonts w:ascii="宋体" w:hAnsi="宋体"/>
                <w:sz w:val="24"/>
              </w:rPr>
            </w:pPr>
          </w:p>
          <w:p w14:paraId="02CFA921">
            <w:pPr>
              <w:widowControl/>
              <w:ind w:firstLine="480" w:firstLineChars="200"/>
              <w:jc w:val="left"/>
              <w:rPr>
                <w:rFonts w:ascii="宋体" w:hAnsi="宋体"/>
                <w:sz w:val="24"/>
              </w:rPr>
            </w:pPr>
          </w:p>
          <w:p w14:paraId="73980451">
            <w:pPr>
              <w:widowControl/>
              <w:ind w:firstLine="480" w:firstLineChars="200"/>
              <w:jc w:val="left"/>
              <w:rPr>
                <w:rFonts w:ascii="宋体" w:hAnsi="宋体"/>
                <w:sz w:val="24"/>
              </w:rPr>
            </w:pPr>
          </w:p>
          <w:p w14:paraId="29EA9383">
            <w:pPr>
              <w:widowControl/>
              <w:ind w:firstLine="480" w:firstLineChars="200"/>
              <w:jc w:val="left"/>
              <w:rPr>
                <w:rFonts w:ascii="宋体" w:hAnsi="宋体"/>
                <w:sz w:val="24"/>
              </w:rPr>
            </w:pPr>
          </w:p>
          <w:p w14:paraId="2729CB5A">
            <w:pPr>
              <w:widowControl/>
              <w:ind w:firstLine="480" w:firstLineChars="200"/>
              <w:jc w:val="left"/>
              <w:rPr>
                <w:rFonts w:ascii="宋体" w:hAnsi="宋体"/>
                <w:sz w:val="24"/>
              </w:rPr>
            </w:pPr>
          </w:p>
          <w:p w14:paraId="096B0F78">
            <w:pPr>
              <w:spacing w:line="440" w:lineRule="exact"/>
              <w:rPr>
                <w:rFonts w:ascii="宋体" w:hAnsi="宋体" w:cs="宋体"/>
                <w:b/>
                <w:bCs/>
                <w:color w:val="00B050"/>
                <w:sz w:val="24"/>
              </w:rPr>
            </w:pPr>
          </w:p>
          <w:p w14:paraId="6B3D24EA">
            <w:pPr>
              <w:spacing w:line="440" w:lineRule="exact"/>
              <w:rPr>
                <w:rFonts w:ascii="宋体" w:hAnsi="宋体" w:cs="宋体"/>
                <w:color w:val="00B050"/>
                <w:sz w:val="24"/>
              </w:rPr>
            </w:pPr>
            <w:r>
              <w:rPr>
                <w:rFonts w:hint="eastAsia" w:ascii="宋体" w:hAnsi="宋体" w:cs="宋体"/>
                <w:color w:val="00B050"/>
                <w:sz w:val="24"/>
              </w:rPr>
              <w:t>【设计意图：本教学环节在学生充分自读的基础上，自主感悟，交流讨论。培养学生自主、合作、探究的能力。】</w:t>
            </w:r>
          </w:p>
          <w:p w14:paraId="23BE194C">
            <w:pPr>
              <w:spacing w:line="440" w:lineRule="exact"/>
              <w:rPr>
                <w:rFonts w:ascii="宋体" w:hAnsi="宋体" w:cs="宋体"/>
                <w:b/>
                <w:bCs/>
                <w:color w:val="00B050"/>
                <w:sz w:val="24"/>
              </w:rPr>
            </w:pPr>
          </w:p>
          <w:p w14:paraId="4EDD4EDA">
            <w:pPr>
              <w:spacing w:line="440" w:lineRule="exact"/>
              <w:jc w:val="left"/>
              <w:rPr>
                <w:rFonts w:ascii="宋体" w:hAnsi="宋体"/>
                <w:sz w:val="24"/>
              </w:rPr>
            </w:pPr>
          </w:p>
        </w:tc>
      </w:tr>
      <w:tr w14:paraId="1A5494B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1064" w:type="dxa"/>
            <w:tcBorders>
              <w:top w:val="nil"/>
              <w:left w:val="single" w:color="auto" w:sz="8" w:space="0"/>
              <w:bottom w:val="single" w:color="auto" w:sz="8" w:space="0"/>
              <w:right w:val="single" w:color="000000" w:sz="8" w:space="0"/>
            </w:tcBorders>
            <w:vAlign w:val="center"/>
          </w:tcPr>
          <w:p w14:paraId="3D12556A">
            <w:pPr>
              <w:widowControl/>
              <w:jc w:val="left"/>
            </w:pPr>
            <w:r>
              <w:rPr>
                <w:rStyle w:val="12"/>
                <w:rFonts w:ascii="宋体" w:hAnsi="宋体" w:cs="宋体"/>
                <w:kern w:val="0"/>
                <w:sz w:val="24"/>
              </w:rPr>
              <w:t>课堂小结及拓展延伸（  ）分钟</w:t>
            </w:r>
          </w:p>
        </w:tc>
        <w:tc>
          <w:tcPr>
            <w:tcW w:w="6024" w:type="dxa"/>
            <w:gridSpan w:val="4"/>
            <w:tcBorders>
              <w:top w:val="nil"/>
              <w:left w:val="nil"/>
              <w:bottom w:val="single" w:color="auto" w:sz="8" w:space="0"/>
              <w:right w:val="single" w:color="000000" w:sz="8" w:space="0"/>
            </w:tcBorders>
            <w:vAlign w:val="center"/>
          </w:tcPr>
          <w:p w14:paraId="0363A61E">
            <w:pPr>
              <w:numPr>
                <w:ilvl w:val="0"/>
                <w:numId w:val="1"/>
              </w:numPr>
              <w:spacing w:line="440" w:lineRule="exact"/>
              <w:ind w:firstLine="482" w:firstLineChars="200"/>
              <w:jc w:val="left"/>
              <w:rPr>
                <w:rFonts w:asciiTheme="minorEastAsia" w:hAnsiTheme="minorEastAsia" w:cstheme="minorEastAsia"/>
                <w:sz w:val="24"/>
              </w:rPr>
            </w:pPr>
            <w:r>
              <w:rPr>
                <w:rFonts w:hint="eastAsia" w:asciiTheme="minorEastAsia" w:hAnsiTheme="minorEastAsia" w:cstheme="minorEastAsia"/>
                <w:b/>
                <w:bCs/>
                <w:sz w:val="24"/>
              </w:rPr>
              <w:t>单元总结，延伸课外。</w:t>
            </w:r>
            <w:r>
              <w:rPr>
                <w:rFonts w:hint="eastAsia" w:asciiTheme="minorEastAsia" w:hAnsiTheme="minorEastAsia" w:cstheme="minorEastAsia"/>
                <w:sz w:val="24"/>
              </w:rPr>
              <w:br w:type="textWrapping"/>
            </w:r>
            <w:r>
              <w:rPr>
                <w:rFonts w:hint="eastAsia" w:asciiTheme="minorEastAsia" w:hAnsiTheme="minorEastAsia" w:cstheme="minorEastAsia"/>
                <w:sz w:val="24"/>
              </w:rPr>
              <w:t>　  1.再来有感情地读读课文。</w:t>
            </w:r>
          </w:p>
          <w:p w14:paraId="20E881E0">
            <w:pPr>
              <w:spacing w:line="440" w:lineRule="exact"/>
              <w:ind w:left="480"/>
              <w:jc w:val="left"/>
              <w:rPr>
                <w:rFonts w:asciiTheme="minorEastAsia" w:hAnsiTheme="minorEastAsia" w:cstheme="minorEastAsia"/>
                <w:sz w:val="24"/>
              </w:rPr>
            </w:pPr>
            <w:r>
              <w:rPr>
                <w:rFonts w:hint="eastAsia" w:asciiTheme="minorEastAsia" w:hAnsiTheme="minorEastAsia" w:cstheme="minorEastAsia"/>
                <w:sz w:val="24"/>
              </w:rPr>
              <w:t>2.复述课文：</w:t>
            </w:r>
          </w:p>
          <w:p w14:paraId="12CB31F7">
            <w:pPr>
              <w:spacing w:line="44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说说你喜欢课文的哪一部分，哪个部分让你意想不到，并用自己的话复述这一部分。</w:t>
            </w:r>
          </w:p>
          <w:p w14:paraId="18487E11">
            <w:pPr>
              <w:spacing w:line="360" w:lineRule="auto"/>
              <w:ind w:firstLine="480" w:firstLineChars="200"/>
              <w:rPr>
                <w:rFonts w:asciiTheme="minorEastAsia" w:hAnsiTheme="minorEastAsia" w:eastAsiaTheme="minorEastAsia"/>
                <w:sz w:val="28"/>
                <w:szCs w:val="28"/>
              </w:rPr>
            </w:pPr>
            <w:r>
              <w:rPr>
                <w:rFonts w:hint="eastAsia" w:asciiTheme="minorEastAsia" w:hAnsiTheme="minorEastAsia" w:cstheme="minorEastAsia"/>
                <w:sz w:val="24"/>
              </w:rPr>
              <w:t>指名复述，其他学生可以补充。</w:t>
            </w:r>
          </w:p>
        </w:tc>
        <w:tc>
          <w:tcPr>
            <w:tcW w:w="2409" w:type="dxa"/>
            <w:gridSpan w:val="2"/>
            <w:tcBorders>
              <w:top w:val="nil"/>
              <w:left w:val="nil"/>
              <w:bottom w:val="single" w:color="auto" w:sz="8" w:space="0"/>
              <w:right w:val="single" w:color="auto" w:sz="8" w:space="0"/>
            </w:tcBorders>
            <w:vAlign w:val="center"/>
          </w:tcPr>
          <w:p w14:paraId="30190188">
            <w:pPr>
              <w:spacing w:line="440" w:lineRule="exact"/>
              <w:rPr>
                <w:rFonts w:ascii="宋体" w:hAnsi="宋体" w:cs="宋体"/>
                <w:color w:val="00B050"/>
                <w:sz w:val="24"/>
              </w:rPr>
            </w:pPr>
          </w:p>
          <w:p w14:paraId="4A5C9074">
            <w:pPr>
              <w:spacing w:line="440" w:lineRule="exact"/>
              <w:jc w:val="left"/>
              <w:rPr>
                <w:rFonts w:ascii="宋体" w:hAnsi="宋体" w:cs="宋体"/>
                <w:color w:val="00B050"/>
                <w:kern w:val="0"/>
                <w:sz w:val="24"/>
              </w:rPr>
            </w:pPr>
            <w:r>
              <w:rPr>
                <w:rFonts w:hint="eastAsia" w:ascii="宋体" w:hAnsi="宋体" w:cs="宋体"/>
                <w:color w:val="00B050"/>
                <w:sz w:val="24"/>
              </w:rPr>
              <w:t>【设计意图：本环节设计了复述的训练，有效地训练了学生的语言表达能力。】</w:t>
            </w:r>
          </w:p>
          <w:p w14:paraId="5C1E8802">
            <w:pPr>
              <w:spacing w:line="440" w:lineRule="exact"/>
              <w:jc w:val="left"/>
            </w:pPr>
            <w:r>
              <w:rPr>
                <w:rFonts w:ascii="宋体" w:hAnsi="宋体" w:cs="宋体"/>
                <w:color w:val="00B050"/>
                <w:kern w:val="0"/>
                <w:sz w:val="24"/>
              </w:rPr>
              <w:t> </w:t>
            </w:r>
          </w:p>
        </w:tc>
      </w:tr>
      <w:tr w14:paraId="2C7BE38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1064" w:type="dxa"/>
            <w:tcBorders>
              <w:top w:val="nil"/>
              <w:left w:val="single" w:color="auto" w:sz="8" w:space="0"/>
              <w:bottom w:val="single" w:color="auto" w:sz="4" w:space="0"/>
              <w:right w:val="single" w:color="auto" w:sz="4" w:space="0"/>
            </w:tcBorders>
            <w:vAlign w:val="center"/>
          </w:tcPr>
          <w:p w14:paraId="39D9D7BE">
            <w:pPr>
              <w:widowControl/>
              <w:jc w:val="left"/>
            </w:pPr>
            <w:r>
              <w:rPr>
                <w:rStyle w:val="12"/>
                <w:rFonts w:ascii="宋体" w:hAnsi="宋体" w:cs="宋体"/>
                <w:kern w:val="0"/>
                <w:sz w:val="24"/>
              </w:rPr>
              <w:t>板书</w:t>
            </w:r>
          </w:p>
          <w:p w14:paraId="753674C1">
            <w:pPr>
              <w:widowControl/>
              <w:jc w:val="left"/>
            </w:pPr>
            <w:r>
              <w:rPr>
                <w:rStyle w:val="12"/>
                <w:rFonts w:ascii="宋体" w:hAnsi="宋体" w:cs="宋体"/>
                <w:kern w:val="0"/>
                <w:sz w:val="24"/>
              </w:rPr>
              <w:t>内容</w:t>
            </w:r>
          </w:p>
        </w:tc>
        <w:tc>
          <w:tcPr>
            <w:tcW w:w="8433" w:type="dxa"/>
            <w:gridSpan w:val="6"/>
            <w:tcBorders>
              <w:top w:val="nil"/>
              <w:left w:val="single" w:color="auto" w:sz="4" w:space="0"/>
              <w:bottom w:val="single" w:color="auto" w:sz="4" w:space="0"/>
              <w:right w:val="single" w:color="auto" w:sz="8" w:space="0"/>
            </w:tcBorders>
            <w:vAlign w:val="center"/>
          </w:tcPr>
          <w:p w14:paraId="4529FD0F">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【板书设计】</w:t>
            </w:r>
          </w:p>
          <w:p w14:paraId="76DE067B">
            <w:pPr>
              <w:spacing w:line="440" w:lineRule="exact"/>
              <w:ind w:firstLine="1800" w:firstLineChars="750"/>
              <w:jc w:val="left"/>
              <w:rPr>
                <w:rFonts w:asciiTheme="minorEastAsia" w:hAnsiTheme="minorEastAsia" w:cstheme="minorEastAsia"/>
                <w:color w:val="FF0000"/>
                <w:sz w:val="24"/>
              </w:rPr>
            </w:pPr>
            <w:r>
              <w:rPr>
                <w:rFonts w:hint="eastAsia" w:ascii="宋体" w:hAnsi="宋体" w:cs="宋体"/>
                <w:color w:val="FF0000"/>
                <w:sz w:val="24"/>
              </w:rPr>
              <w:t>26</w:t>
            </w:r>
            <w:r>
              <w:rPr>
                <w:rFonts w:hint="eastAsia" w:asciiTheme="minorEastAsia" w:hAnsiTheme="minorEastAsia" w:cstheme="minorEastAsia"/>
                <w:color w:val="FF0000"/>
                <w:sz w:val="24"/>
              </w:rPr>
              <w:t>*方帽子店</w:t>
            </w:r>
          </w:p>
          <w:p w14:paraId="3EAB9B50">
            <w:pPr>
              <w:spacing w:line="440" w:lineRule="exact"/>
              <w:jc w:val="left"/>
              <w:rPr>
                <w:rFonts w:asciiTheme="minorEastAsia" w:hAnsiTheme="minorEastAsia" w:cstheme="minorEastAsia"/>
                <w:color w:val="FF0000"/>
                <w:sz w:val="24"/>
              </w:rPr>
            </w:pPr>
            <w:r>
              <w:rPr>
                <w:rFonts w:hint="eastAsia" w:asciiTheme="minorEastAsia" w:hAnsiTheme="minorEastAsia" w:cstheme="minorEastAsia"/>
                <w:color w:val="FF0000"/>
                <w:sz w:val="24"/>
              </w:rPr>
              <w:t xml:space="preserve">　　　　　第一部分：方帽子店的情况  </w:t>
            </w:r>
          </w:p>
          <w:p w14:paraId="58722500">
            <w:pPr>
              <w:spacing w:line="440" w:lineRule="exact"/>
              <w:ind w:firstLine="1200" w:firstLineChars="500"/>
              <w:jc w:val="left"/>
              <w:rPr>
                <w:rFonts w:asciiTheme="minorEastAsia" w:hAnsiTheme="minorEastAsia" w:cstheme="minorEastAsia"/>
                <w:color w:val="FF0000"/>
                <w:sz w:val="24"/>
              </w:rPr>
            </w:pPr>
            <w:r>
              <w:rPr>
                <w:rFonts w:hint="eastAsia" w:asciiTheme="minorEastAsia" w:hAnsiTheme="minorEastAsia" w:cstheme="minorEastAsia"/>
                <w:color w:val="FF0000"/>
                <w:sz w:val="24"/>
              </w:rPr>
              <w:t xml:space="preserve">第二部分：孩子们创造出其他形状的帽子 </w:t>
            </w:r>
          </w:p>
          <w:p w14:paraId="2E026225">
            <w:pPr>
              <w:spacing w:line="440" w:lineRule="exact"/>
              <w:ind w:firstLine="1200" w:firstLineChars="500"/>
              <w:jc w:val="left"/>
              <w:rPr>
                <w:rFonts w:ascii="微软雅黑" w:hAnsi="微软雅黑" w:eastAsia="微软雅黑"/>
                <w:color w:val="FF0000"/>
                <w:sz w:val="24"/>
                <w:u w:val="thick" w:color="00B050"/>
              </w:rPr>
            </w:pPr>
            <w:r>
              <w:rPr>
                <w:rFonts w:hint="eastAsia" w:asciiTheme="minorEastAsia" w:hAnsiTheme="minorEastAsia" w:cstheme="minorEastAsia"/>
                <w:color w:val="FF0000"/>
                <w:sz w:val="24"/>
              </w:rPr>
              <w:t>第三部分：方帽子店被淘汰</w:t>
            </w:r>
          </w:p>
        </w:tc>
      </w:tr>
      <w:tr w14:paraId="4B9B18D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shd w:val="clear" w:color="auto" w:fill="D8D8D8" w:themeFill="background1" w:themeFillShade="D9"/>
            <w:vAlign w:val="center"/>
          </w:tcPr>
          <w:p w14:paraId="27D5AEAE">
            <w:pPr>
              <w:widowControl/>
              <w:jc w:val="center"/>
              <w:rPr>
                <w:rFonts w:ascii="宋体" w:hAnsi="宋体"/>
                <w:b/>
                <w:color w:val="000000"/>
                <w:sz w:val="24"/>
                <w:u w:val="thick" w:color="00B050"/>
              </w:rPr>
            </w:pPr>
            <w:r>
              <w:rPr>
                <w:rFonts w:hint="eastAsia" w:ascii="宋体" w:hAnsi="宋体"/>
                <w:b/>
                <w:color w:val="000000"/>
                <w:sz w:val="24"/>
                <w:u w:val="thick" w:color="00B050"/>
              </w:rPr>
              <w:t>教学反思</w:t>
            </w:r>
          </w:p>
        </w:tc>
      </w:tr>
      <w:tr w14:paraId="733B68C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18158CFC">
            <w:pPr>
              <w:spacing w:line="440" w:lineRule="exact"/>
              <w:ind w:firstLine="482" w:firstLineChars="200"/>
              <w:rPr>
                <w:rFonts w:ascii="宋体" w:hAnsi="宋体" w:cs="宋体"/>
                <w:b/>
                <w:bCs/>
                <w:color w:val="000000" w:themeColor="text1"/>
                <w:sz w:val="24"/>
              </w:rPr>
            </w:pPr>
            <w:r>
              <w:rPr>
                <w:rFonts w:hint="eastAsia" w:ascii="宋体" w:hAnsi="宋体" w:cs="宋体"/>
                <w:b/>
                <w:bCs/>
                <w:color w:val="000000" w:themeColor="text1"/>
                <w:sz w:val="24"/>
              </w:rPr>
              <w:t>成功之处：</w:t>
            </w:r>
          </w:p>
          <w:p w14:paraId="0DCE69F4">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本课文章较长，让学生完整地反复阅读不太现实，教师采用分段朗读理解的方式，对于意想不到的部分进行充分练读，复述，效果较好。复述仍然是学生比较轻松解决的问题，对于个别不同意见，孩子们积极踊跃的帮助其纠正。</w:t>
            </w:r>
          </w:p>
          <w:p w14:paraId="42C37747">
            <w:pPr>
              <w:spacing w:line="440" w:lineRule="exact"/>
              <w:ind w:firstLine="482" w:firstLineChars="200"/>
              <w:rPr>
                <w:rFonts w:ascii="宋体" w:hAnsi="宋体" w:cs="宋体"/>
                <w:b/>
                <w:bCs/>
                <w:color w:val="000000" w:themeColor="text1"/>
                <w:sz w:val="24"/>
              </w:rPr>
            </w:pPr>
            <w:r>
              <w:rPr>
                <w:rFonts w:hint="eastAsia" w:ascii="宋体" w:hAnsi="宋体" w:cs="宋体"/>
                <w:b/>
                <w:bCs/>
                <w:color w:val="000000" w:themeColor="text1"/>
                <w:sz w:val="24"/>
              </w:rPr>
              <w:t>不足之处：</w:t>
            </w:r>
          </w:p>
          <w:p w14:paraId="5FC3BD20">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课后还须加强读文练习。</w:t>
            </w:r>
          </w:p>
        </w:tc>
      </w:tr>
    </w:tbl>
    <w:p w14:paraId="492EEF82">
      <w:pPr>
        <w:rPr>
          <w:rFonts w:ascii="宋体" w:hAnsi="宋体" w:cs="宋体"/>
          <w:sz w:val="24"/>
        </w:rPr>
      </w:pPr>
    </w:p>
    <w:p w14:paraId="28A73302">
      <w:pPr>
        <w:rPr>
          <w:rFonts w:ascii="宋体" w:hAnsi="宋体" w:cs="宋体"/>
          <w:sz w:val="24"/>
        </w:rPr>
      </w:pPr>
    </w:p>
    <w:p w14:paraId="315C92F8">
      <w:pPr>
        <w:spacing w:line="440" w:lineRule="exact"/>
        <w:rPr>
          <w:rFonts w:ascii="宋体" w:hAnsi="宋体"/>
          <w:color w:val="000000"/>
          <w:sz w:val="24"/>
        </w:rPr>
      </w:pPr>
      <w:r>
        <w:rPr>
          <w:rFonts w:hint="eastAsia" w:ascii="宋体" w:hAnsi="宋体"/>
          <w:b/>
          <w:color w:val="000000"/>
          <w:sz w:val="24"/>
        </w:rPr>
        <w:t>备课素材</w:t>
      </w:r>
    </w:p>
    <w:p w14:paraId="477EF342">
      <w:pPr>
        <w:pStyle w:val="3"/>
        <w:spacing w:line="440" w:lineRule="exact"/>
        <w:ind w:firstLine="480" w:firstLineChars="200"/>
        <w:rPr>
          <w:rFonts w:ascii="宋体" w:hAnsi="宋体"/>
          <w:sz w:val="24"/>
        </w:rPr>
      </w:pPr>
    </w:p>
    <w:p w14:paraId="6C470989">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【写作背景】</w:t>
      </w:r>
    </w:p>
    <w:p w14:paraId="7C45AF72">
      <w:pPr>
        <w:spacing w:line="440" w:lineRule="exact"/>
        <w:ind w:firstLine="480" w:firstLineChars="200"/>
        <w:jc w:val="left"/>
        <w:rPr>
          <w:rFonts w:asciiTheme="minorEastAsia" w:hAnsiTheme="minorEastAsia" w:cstheme="minorEastAsia"/>
          <w:sz w:val="24"/>
        </w:rPr>
      </w:pPr>
      <w:r>
        <w:rPr>
          <w:rFonts w:hint="eastAsia" w:asciiTheme="minorEastAsia" w:hAnsiTheme="minorEastAsia" w:cstheme="minorEastAsia"/>
          <w:sz w:val="24"/>
        </w:rPr>
        <w:t>《方帽子店》是三年级下册第八单元第二篇课文，是一篇略读课文。讲的是一家方帽子店，卖的全是方形的帽子，这些帽子戴着既不舒服，又不漂亮。后来孩子们想办法创造出各种样式的帽子，戴着既舒服又漂亮，经过进一步改进，销量非常好，顶替了方形帽，方形帽变成了古董。这个故事告诉我们：陈旧、落后的东西总会被新型、实用的东西代替的。</w:t>
      </w:r>
    </w:p>
    <w:p w14:paraId="1868B129">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【作者介绍】</w:t>
      </w:r>
    </w:p>
    <w:p w14:paraId="03613868">
      <w:pPr>
        <w:spacing w:line="440" w:lineRule="exact"/>
        <w:ind w:firstLine="482" w:firstLineChars="200"/>
        <w:rPr>
          <w:rFonts w:asciiTheme="minorEastAsia" w:hAnsiTheme="minorEastAsia" w:cstheme="minorEastAsia"/>
          <w:sz w:val="24"/>
        </w:rPr>
      </w:pPr>
      <w:r>
        <w:rPr>
          <w:rFonts w:hint="eastAsia" w:ascii="Arial" w:hAnsi="Arial" w:cs="Arial"/>
          <w:b/>
          <w:bCs/>
          <w:color w:val="333333"/>
          <w:sz w:val="24"/>
          <w:shd w:val="clear" w:color="auto" w:fill="FFFFFF"/>
        </w:rPr>
        <w:t xml:space="preserve">施雁冰 </w:t>
      </w:r>
      <w:r>
        <w:rPr>
          <w:rFonts w:hint="eastAsia" w:asciiTheme="minorEastAsia" w:hAnsiTheme="minorEastAsia" w:cstheme="minorEastAsia"/>
          <w:sz w:val="24"/>
        </w:rPr>
        <w:t>女，上海人。中共党员。1947年毕业于上海新陆师范。历任新陆师范文书，上海第一师范附小教导主任，少年儿童出版社少年文艺科副科长、文艺编辑室主任，《儿童文学选刊》主编，编审。上海第三届人大代表，上海出版工作者协会理事。</w:t>
      </w:r>
    </w:p>
    <w:p w14:paraId="43BD9E56">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1947年开始发表作品。1983年创办儿童故事刊物《故事大王》，任编辑室主任，该刊物第一册印数就达35万，被新华书店总店评为"1983年全国十大畅销书之一"(创刊时为丛书)。1988年加入中国作家协会。</w:t>
      </w:r>
    </w:p>
    <w:p w14:paraId="5C7017B1">
      <w:pPr>
        <w:spacing w:line="440" w:lineRule="exact"/>
        <w:ind w:firstLine="480" w:firstLineChars="200"/>
        <w:rPr>
          <w:rFonts w:ascii="Arial" w:hAnsi="Arial" w:cs="Arial"/>
          <w:color w:val="333333"/>
          <w:szCs w:val="21"/>
          <w:shd w:val="clear" w:color="auto" w:fill="FFFFFF"/>
        </w:rPr>
      </w:pPr>
      <w:r>
        <w:rPr>
          <w:rFonts w:hint="eastAsia" w:asciiTheme="minorEastAsia" w:hAnsiTheme="minorEastAsia" w:cstheme="minorEastAsia"/>
          <w:sz w:val="24"/>
        </w:rPr>
        <w:t>著有长篇小说《初夏奏鸣曲》，童话集《不要脚的朋友》，短篇小说集《外国蜡烛和镀金戒指》，作品集《施雁冰作品选》，专著《少年习作讲评》，《小学生作文指导》等。部分散文作品选入各种选集。儿童文学《外国蜡烛》和《鸦鸦》均获上海市1987年-1989年儿童文学园丁奖、《远去的云》获1996年陈伯吹儿童文学奖。</w:t>
      </w:r>
    </w:p>
    <w:p w14:paraId="5349C1F5">
      <w:pPr>
        <w:pStyle w:val="7"/>
        <w:shd w:val="clear" w:color="auto" w:fill="FFFFFF"/>
        <w:spacing w:before="150" w:after="150" w:line="435" w:lineRule="atLeast"/>
        <w:rPr>
          <w:rFonts w:ascii="微软雅黑" w:hAnsi="微软雅黑" w:eastAsia="微软雅黑"/>
          <w:color w:val="000000"/>
          <w:u w:val="thick" w:color="00B050"/>
          <w:lang w:val="zh-CN"/>
        </w:rPr>
      </w:pPr>
      <w:r>
        <w:rPr>
          <w:rFonts w:hint="eastAsia" w:ascii="微软雅黑" w:hAnsi="微软雅黑" w:eastAsia="微软雅黑"/>
          <w:color w:val="000000"/>
          <w:u w:val="thick" w:color="00B050"/>
          <w:lang w:val="zh-CN"/>
        </w:rPr>
        <w:t>【与文章相关的资料介绍】</w:t>
      </w:r>
    </w:p>
    <w:p w14:paraId="4FA2B9FB">
      <w:pPr>
        <w:spacing w:line="440" w:lineRule="exact"/>
        <w:ind w:firstLine="482" w:firstLineChars="200"/>
        <w:rPr>
          <w:rFonts w:asciiTheme="minorEastAsia" w:hAnsiTheme="minorEastAsia" w:cstheme="minorEastAsia"/>
          <w:sz w:val="24"/>
        </w:rPr>
      </w:pPr>
      <w:r>
        <w:rPr>
          <w:rFonts w:hint="eastAsia" w:asciiTheme="minorEastAsia" w:hAnsiTheme="minorEastAsia" w:cstheme="minorEastAsia"/>
          <w:b/>
          <w:bCs/>
          <w:sz w:val="24"/>
        </w:rPr>
        <w:t>古董</w:t>
      </w:r>
      <w:r>
        <w:rPr>
          <w:rFonts w:hint="eastAsia" w:asciiTheme="minorEastAsia" w:hAnsiTheme="minorEastAsia" w:cstheme="minorEastAsia"/>
          <w:sz w:val="24"/>
        </w:rPr>
        <w:t xml:space="preserve">  是为人所珍视的古代器物，是先人留给我们的文化遗产、珍奇物品。</w:t>
      </w:r>
    </w:p>
    <w:p w14:paraId="30C5B431">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在这上面沉积着无数的历史、文化、</w:t>
      </w:r>
      <w:r>
        <w:fldChar w:fldCharType="begin"/>
      </w:r>
      <w:r>
        <w:instrText xml:space="preserve"> HYPERLINK "https://baike.so.com/doc/646612-684435.html" \t "https://baike.so.com/doc/_blank" </w:instrText>
      </w:r>
      <w:r>
        <w:fldChar w:fldCharType="separate"/>
      </w:r>
      <w:r>
        <w:rPr>
          <w:rFonts w:hint="eastAsia" w:asciiTheme="minorEastAsia" w:hAnsiTheme="minorEastAsia" w:cstheme="minorEastAsia"/>
          <w:sz w:val="24"/>
        </w:rPr>
        <w:t>社会信息</w:t>
      </w:r>
      <w:r>
        <w:rPr>
          <w:rFonts w:hint="eastAsia" w:asciiTheme="minorEastAsia" w:hAnsiTheme="minorEastAsia" w:cstheme="minorEastAsia"/>
          <w:sz w:val="24"/>
        </w:rPr>
        <w:fldChar w:fldCharType="end"/>
      </w:r>
      <w:r>
        <w:rPr>
          <w:rFonts w:hint="eastAsia" w:asciiTheme="minorEastAsia" w:hAnsiTheme="minorEastAsia" w:cstheme="minorEastAsia"/>
          <w:sz w:val="24"/>
        </w:rPr>
        <w:t>，而这些信息是任何一件其他的器物所无法取代的。 因为古董可以作为一种玩物，所以后来我们也称之为“古玩”。</w:t>
      </w:r>
    </w:p>
    <w:p w14:paraId="2B9E85C2">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清朝以前，人们把珍贵的古物称为“骨董”，所谓“骨”，取肉腐而骨存之意，意思是保存过去之精华。后来渐变为古董、古玩。实际上“古董”、“骨董”和“古玩”是一个意思，只不过由于时代的变迁，人们叫法不同而已。从文物和古董或古玩的比较来看，文物在时间的涵盖上要大于古董或古玩，因为文物可以是古代，也可以是现代或当代，只要是优秀的文化产物都可以被列入文物范畴。而古董和古玩则不然，现代和当代的东西不能称为古董和古玩。由于许多文物具有较高的艺术鉴赏价值，所以收藏爱好者又将其泛称为收藏艺术品。一件古代艺术品，对文物部门来说就是文物，因为它有文化保护价值；对投资者来说就是古董，因为它有增值价值;对收藏家来说就是古玩艺术品，因为它有艺术鉴赏价值。国家出于保护文物的考虑，对于非国宝级的文物，鼓励“</w:t>
      </w:r>
      <w:r>
        <w:fldChar w:fldCharType="begin"/>
      </w:r>
      <w:r>
        <w:instrText xml:space="preserve"> HYPERLINK "https://baike.so.com/doc/7780438-8054533.html" \t "https://baike.so.com/doc/_blank" </w:instrText>
      </w:r>
      <w:r>
        <w:fldChar w:fldCharType="separate"/>
      </w:r>
      <w:r>
        <w:rPr>
          <w:rFonts w:hint="eastAsia" w:asciiTheme="minorEastAsia" w:hAnsiTheme="minorEastAsia" w:cstheme="minorEastAsia"/>
          <w:sz w:val="24"/>
        </w:rPr>
        <w:t>藏宝于民</w:t>
      </w:r>
      <w:r>
        <w:rPr>
          <w:rFonts w:hint="eastAsia" w:asciiTheme="minorEastAsia" w:hAnsiTheme="minorEastAsia" w:cstheme="minorEastAsia"/>
          <w:sz w:val="24"/>
        </w:rPr>
        <w:fldChar w:fldCharType="end"/>
      </w:r>
      <w:r>
        <w:rPr>
          <w:rFonts w:hint="eastAsia" w:asciiTheme="minorEastAsia" w:hAnsiTheme="minorEastAsia" w:cstheme="minorEastAsia"/>
          <w:sz w:val="24"/>
        </w:rPr>
        <w:t>”，并且允许民间依法流通，这为民间收藏事业的发展和古玩艺术品市场的兴起铺平了道路。</w:t>
      </w:r>
    </w:p>
    <w:p w14:paraId="7B7E21AA">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中华人民共和国建立以后，由中央人民政府政务院以及后来的国务院所颁布的一系列有关保护文物的法规，都沿用了“文物”一词。直到1982年</w:t>
      </w:r>
      <w:r>
        <w:fldChar w:fldCharType="begin"/>
      </w:r>
      <w:r>
        <w:instrText xml:space="preserve"> HYPERLINK "https://baike.so.com/doc/5354341-5589805.html" \t "https://baike.so.com/doc/_blank" </w:instrText>
      </w:r>
      <w:r>
        <w:fldChar w:fldCharType="separate"/>
      </w:r>
      <w:r>
        <w:rPr>
          <w:rFonts w:hint="eastAsia" w:asciiTheme="minorEastAsia" w:hAnsiTheme="minorEastAsia" w:cstheme="minorEastAsia"/>
          <w:sz w:val="24"/>
        </w:rPr>
        <w:t>全国人民代表大会常务委员会</w:t>
      </w:r>
      <w:r>
        <w:rPr>
          <w:rFonts w:hint="eastAsia" w:asciiTheme="minorEastAsia" w:hAnsiTheme="minorEastAsia" w:cstheme="minorEastAsia"/>
          <w:sz w:val="24"/>
        </w:rPr>
        <w:fldChar w:fldCharType="end"/>
      </w:r>
      <w:r>
        <w:rPr>
          <w:rFonts w:hint="eastAsia" w:asciiTheme="minorEastAsia" w:hAnsiTheme="minorEastAsia" w:cstheme="minorEastAsia"/>
          <w:sz w:val="24"/>
        </w:rPr>
        <w:t>公布了《</w:t>
      </w:r>
      <w:r>
        <w:fldChar w:fldCharType="begin"/>
      </w:r>
      <w:r>
        <w:instrText xml:space="preserve"> HYPERLINK "https://baike.so.com/doc/5469969-5707881.html" \t "https://baike.so.com/doc/_blank" </w:instrText>
      </w:r>
      <w:r>
        <w:fldChar w:fldCharType="separate"/>
      </w:r>
      <w:r>
        <w:rPr>
          <w:rFonts w:hint="eastAsia" w:asciiTheme="minorEastAsia" w:hAnsiTheme="minorEastAsia" w:cstheme="minorEastAsia"/>
          <w:sz w:val="24"/>
        </w:rPr>
        <w:t>中华人民共和国文物保护法</w:t>
      </w:r>
      <w:r>
        <w:rPr>
          <w:rFonts w:hint="eastAsia" w:asciiTheme="minorEastAsia" w:hAnsiTheme="minorEastAsia" w:cstheme="minorEastAsia"/>
          <w:sz w:val="24"/>
        </w:rPr>
        <w:fldChar w:fldCharType="end"/>
      </w:r>
      <w:r>
        <w:rPr>
          <w:rFonts w:hint="eastAsia" w:asciiTheme="minorEastAsia" w:hAnsiTheme="minorEastAsia" w:cstheme="minorEastAsia"/>
          <w:sz w:val="24"/>
        </w:rPr>
        <w:t>》，才把“文物”一词及其所包括的内容用法律形式固定下来。其范围实际上包括了可移动的和不可移动的一切历史文化遗存，在年代上已不仅限于古代，而是包括了近、现代，直到当代。</w:t>
      </w:r>
    </w:p>
    <w:p w14:paraId="30DE6DD2">
      <w:pPr>
        <w:pStyle w:val="7"/>
        <w:shd w:val="clear" w:color="auto" w:fill="FFFFFF"/>
        <w:spacing w:before="150" w:after="150" w:line="435" w:lineRule="atLeast"/>
        <w:rPr>
          <w:rFonts w:ascii="微软雅黑" w:hAnsi="微软雅黑" w:eastAsia="微软雅黑"/>
          <w:color w:val="000000"/>
          <w:u w:val="thick" w:color="00B050"/>
          <w:lang w:val="zh-CN"/>
        </w:rPr>
      </w:pPr>
      <w:r>
        <w:rPr>
          <w:rFonts w:hint="eastAsia" w:ascii="微软雅黑" w:hAnsi="微软雅黑" w:eastAsia="微软雅黑"/>
          <w:color w:val="000000"/>
          <w:u w:val="thick" w:color="00B050"/>
          <w:lang w:val="zh-CN"/>
        </w:rPr>
        <w:t>【其他资料】</w:t>
      </w:r>
    </w:p>
    <w:p w14:paraId="6027DCE4">
      <w:pPr>
        <w:pStyle w:val="7"/>
        <w:shd w:val="clear" w:color="auto" w:fill="FFFFFF"/>
        <w:spacing w:before="150" w:after="150" w:line="440" w:lineRule="exact"/>
        <w:rPr>
          <w:rFonts w:asciiTheme="minorEastAsia" w:hAnsiTheme="minorEastAsia" w:cstheme="minorEastAsia"/>
        </w:rPr>
      </w:pPr>
      <w:r>
        <w:rPr>
          <w:rFonts w:hint="eastAsia" w:asciiTheme="minorEastAsia" w:hAnsiTheme="minorEastAsia" w:cstheme="minorEastAsia"/>
        </w:rPr>
        <w:t>关于推陈出新的名言警句：</w:t>
      </w:r>
    </w:p>
    <w:p w14:paraId="7451FB3B">
      <w:pPr>
        <w:pStyle w:val="3"/>
        <w:spacing w:line="440" w:lineRule="exact"/>
        <w:rPr>
          <w:rFonts w:asciiTheme="minorEastAsia" w:hAnsiTheme="minorEastAsia" w:cstheme="minorEastAsia"/>
          <w:sz w:val="24"/>
        </w:rPr>
      </w:pPr>
      <w:r>
        <w:rPr>
          <w:rFonts w:hint="eastAsia" w:asciiTheme="minorEastAsia" w:hAnsiTheme="minorEastAsia" w:cstheme="minorEastAsia"/>
          <w:sz w:val="24"/>
        </w:rPr>
        <w:t>1.保守是舒服的产物。——高尔基</w:t>
      </w:r>
      <w:r>
        <w:rPr>
          <w:rFonts w:hint="eastAsia" w:asciiTheme="minorEastAsia" w:hAnsiTheme="minorEastAsia" w:cstheme="minorEastAsia"/>
          <w:sz w:val="24"/>
        </w:rPr>
        <w:br w:type="textWrapping"/>
      </w:r>
      <w:r>
        <w:rPr>
          <w:rFonts w:hint="eastAsia" w:asciiTheme="minorEastAsia" w:hAnsiTheme="minorEastAsia" w:cstheme="minorEastAsia"/>
          <w:sz w:val="24"/>
        </w:rPr>
        <w:t>2.创新就是</w:t>
      </w:r>
      <w:r>
        <w:fldChar w:fldCharType="begin"/>
      </w:r>
      <w:r>
        <w:instrText xml:space="preserve"> HYPERLINK "http://www.so.com/s?q=%E5%88%9B%E9%80%A0%E6%80%A7&amp;ie=utf-8&amp;src=internal_wenda_recommend_textn" \t "https://wenda.so.com/q/_blank" </w:instrText>
      </w:r>
      <w:r>
        <w:fldChar w:fldCharType="separate"/>
      </w:r>
      <w:r>
        <w:rPr>
          <w:rFonts w:hint="eastAsia" w:asciiTheme="minorEastAsia" w:hAnsiTheme="minorEastAsia" w:cstheme="minorEastAsia"/>
          <w:sz w:val="24"/>
        </w:rPr>
        <w:t>创造性</w:t>
      </w:r>
      <w:r>
        <w:rPr>
          <w:rFonts w:hint="eastAsia" w:asciiTheme="minorEastAsia" w:hAnsiTheme="minorEastAsia" w:cstheme="minorEastAsia"/>
          <w:sz w:val="24"/>
        </w:rPr>
        <w:fldChar w:fldCharType="end"/>
      </w:r>
      <w:r>
        <w:rPr>
          <w:rFonts w:hint="eastAsia" w:asciiTheme="minorEastAsia" w:hAnsiTheme="minorEastAsia" w:cstheme="minorEastAsia"/>
          <w:sz w:val="24"/>
        </w:rPr>
        <w:t>地破坏。——熊彼特</w:t>
      </w:r>
      <w:r>
        <w:rPr>
          <w:rFonts w:hint="eastAsia" w:asciiTheme="minorEastAsia" w:hAnsiTheme="minorEastAsia" w:cstheme="minorEastAsia"/>
          <w:sz w:val="24"/>
        </w:rPr>
        <w:br w:type="textWrapping"/>
      </w:r>
      <w:r>
        <w:rPr>
          <w:rFonts w:hint="eastAsia" w:asciiTheme="minorEastAsia" w:hAnsiTheme="minorEastAsia" w:cstheme="minorEastAsia"/>
          <w:sz w:val="24"/>
        </w:rPr>
        <w:t>3.创新是科学房屋的生命力。——阿西莫夫</w:t>
      </w:r>
      <w:r>
        <w:rPr>
          <w:rFonts w:hint="eastAsia" w:asciiTheme="minorEastAsia" w:hAnsiTheme="minorEastAsia" w:cstheme="minorEastAsia"/>
          <w:sz w:val="24"/>
        </w:rPr>
        <w:br w:type="textWrapping"/>
      </w:r>
      <w:r>
        <w:rPr>
          <w:rFonts w:hint="eastAsia" w:asciiTheme="minorEastAsia" w:hAnsiTheme="minorEastAsia" w:cstheme="minorEastAsia"/>
          <w:sz w:val="24"/>
        </w:rPr>
        <w:t>4.聪明的年轻人以为，如果承认已经被别人承认过的</w:t>
      </w:r>
      <w:r>
        <w:fldChar w:fldCharType="begin"/>
      </w:r>
      <w:r>
        <w:instrText xml:space="preserve"> HYPERLINK "http://www.so.com/s?q=%E7%9C%9F%E7%90%86&amp;ie=utf-8&amp;src=internal_wenda_recommend_textn" \t "https://wenda.so.com/q/_blank" </w:instrText>
      </w:r>
      <w:r>
        <w:fldChar w:fldCharType="separate"/>
      </w:r>
      <w:r>
        <w:rPr>
          <w:rFonts w:hint="eastAsia" w:asciiTheme="minorEastAsia" w:hAnsiTheme="minorEastAsia" w:cstheme="minorEastAsia"/>
          <w:sz w:val="24"/>
        </w:rPr>
        <w:t>真理</w:t>
      </w:r>
      <w:r>
        <w:rPr>
          <w:rFonts w:hint="eastAsia" w:asciiTheme="minorEastAsia" w:hAnsiTheme="minorEastAsia" w:cstheme="minorEastAsia"/>
          <w:sz w:val="24"/>
        </w:rPr>
        <w:fldChar w:fldCharType="end"/>
      </w:r>
      <w:r>
        <w:rPr>
          <w:rFonts w:hint="eastAsia" w:asciiTheme="minorEastAsia" w:hAnsiTheme="minorEastAsia" w:cstheme="minorEastAsia"/>
          <w:sz w:val="24"/>
        </w:rPr>
        <w:t>，就会使自己丧失</w:t>
      </w:r>
      <w:r>
        <w:fldChar w:fldCharType="begin"/>
      </w:r>
      <w:r>
        <w:instrText xml:space="preserve"> HYPERLINK "http://www.so.com/s?q=%E7%8B%AC%E5%88%9B%E6%80%A7&amp;ie=utf-8&amp;src=internal_wenda_recommend_textn" \t "https://wenda.so.com/q/_blank" </w:instrText>
      </w:r>
      <w:r>
        <w:fldChar w:fldCharType="separate"/>
      </w:r>
      <w:r>
        <w:rPr>
          <w:rFonts w:hint="eastAsia" w:asciiTheme="minorEastAsia" w:hAnsiTheme="minorEastAsia" w:cstheme="minorEastAsia"/>
          <w:sz w:val="24"/>
        </w:rPr>
        <w:t>独创性</w:t>
      </w:r>
      <w:r>
        <w:rPr>
          <w:rFonts w:hint="eastAsia" w:asciiTheme="minorEastAsia" w:hAnsiTheme="minorEastAsia" w:cstheme="minorEastAsia"/>
          <w:sz w:val="24"/>
        </w:rPr>
        <w:fldChar w:fldCharType="end"/>
      </w:r>
      <w:r>
        <w:rPr>
          <w:rFonts w:hint="eastAsia" w:asciiTheme="minorEastAsia" w:hAnsiTheme="minorEastAsia" w:cstheme="minorEastAsia"/>
          <w:sz w:val="24"/>
        </w:rPr>
        <w:t>，这是最大的错误。——歌德</w:t>
      </w:r>
      <w:r>
        <w:rPr>
          <w:rFonts w:hint="eastAsia" w:asciiTheme="minorEastAsia" w:hAnsiTheme="minorEastAsia" w:cstheme="minorEastAsia"/>
          <w:sz w:val="24"/>
        </w:rPr>
        <w:br w:type="textWrapping"/>
      </w:r>
      <w:r>
        <w:rPr>
          <w:rFonts w:hint="eastAsia" w:asciiTheme="minorEastAsia" w:hAnsiTheme="minorEastAsia" w:cstheme="minorEastAsia"/>
          <w:sz w:val="24"/>
        </w:rPr>
        <w:t>5.独创常常在于发现两个或两人以上研究对象或设想之间的联系或相似之点。——贝弗里奇</w:t>
      </w:r>
      <w:r>
        <w:rPr>
          <w:rFonts w:hint="eastAsia" w:asciiTheme="minorEastAsia" w:hAnsiTheme="minorEastAsia" w:cstheme="minorEastAsia"/>
          <w:sz w:val="24"/>
        </w:rPr>
        <w:br w:type="textWrapping"/>
      </w:r>
      <w:r>
        <w:rPr>
          <w:rFonts w:hint="eastAsia" w:asciiTheme="minorEastAsia" w:hAnsiTheme="minorEastAsia" w:cstheme="minorEastAsia"/>
          <w:sz w:val="24"/>
        </w:rPr>
        <w:t>6.对新的对象必须创出全新的概念。——柏格森</w:t>
      </w:r>
      <w:r>
        <w:rPr>
          <w:rFonts w:hint="eastAsia" w:asciiTheme="minorEastAsia" w:hAnsiTheme="minorEastAsia" w:cstheme="minorEastAsia"/>
          <w:sz w:val="24"/>
        </w:rPr>
        <w:br w:type="textWrapping"/>
      </w:r>
      <w:r>
        <w:rPr>
          <w:rFonts w:hint="eastAsia" w:asciiTheme="minorEastAsia" w:hAnsiTheme="minorEastAsia" w:cstheme="minorEastAsia"/>
          <w:sz w:val="24"/>
        </w:rPr>
        <w:t>7.对于创新来说，方法就是</w:t>
      </w:r>
      <w:r>
        <w:fldChar w:fldCharType="begin"/>
      </w:r>
      <w:r>
        <w:instrText xml:space="preserve"> HYPERLINK "http://www.so.com/s?q=%E6%96%B0%E7%9A%84%E4%B8%96%E7%95%8C&amp;ie=utf-8&amp;src=internal_wenda_recommend_textn" \t "https://wenda.so.com/q/_blank" </w:instrText>
      </w:r>
      <w:r>
        <w:fldChar w:fldCharType="separate"/>
      </w:r>
      <w:r>
        <w:rPr>
          <w:rFonts w:hint="eastAsia" w:asciiTheme="minorEastAsia" w:hAnsiTheme="minorEastAsia" w:cstheme="minorEastAsia"/>
          <w:sz w:val="24"/>
        </w:rPr>
        <w:t>新的世界</w:t>
      </w:r>
      <w:r>
        <w:rPr>
          <w:rFonts w:hint="eastAsia" w:asciiTheme="minorEastAsia" w:hAnsiTheme="minorEastAsia" w:cstheme="minorEastAsia"/>
          <w:sz w:val="24"/>
        </w:rPr>
        <w:fldChar w:fldCharType="end"/>
      </w:r>
      <w:r>
        <w:rPr>
          <w:rFonts w:hint="eastAsia" w:asciiTheme="minorEastAsia" w:hAnsiTheme="minorEastAsia" w:cstheme="minorEastAsia"/>
          <w:sz w:val="24"/>
        </w:rPr>
        <w:t>，最重要的不是知识，而是思路。</w:t>
      </w:r>
    </w:p>
    <w:p w14:paraId="081FEF90">
      <w:pPr>
        <w:pStyle w:val="3"/>
        <w:spacing w:line="440" w:lineRule="exact"/>
        <w:ind w:firstLine="6000" w:firstLineChars="2500"/>
        <w:rPr>
          <w:rFonts w:asciiTheme="minorEastAsia" w:hAnsiTheme="minorEastAsia" w:cstheme="minorEastAsia"/>
          <w:sz w:val="24"/>
        </w:rPr>
      </w:pPr>
      <w:r>
        <w:rPr>
          <w:rFonts w:hint="eastAsia" w:asciiTheme="minorEastAsia" w:hAnsiTheme="minorEastAsia" w:cstheme="minorEastAsia"/>
          <w:sz w:val="24"/>
        </w:rPr>
        <w:t>——-郎加明《</w:t>
      </w:r>
      <w:r>
        <w:fldChar w:fldCharType="begin"/>
      </w:r>
      <w:r>
        <w:instrText xml:space="preserve"> HYPERLINK "http://www.so.com/s?q=%E5%88%9B%E6%96%B0%E7%9A%84%E5%A5%A5%E7%A7%98&amp;ie=utf-8&amp;src=internal_wenda_recommend_textn" \t "https://wenda.so.com/q/_blank" </w:instrText>
      </w:r>
      <w:r>
        <w:fldChar w:fldCharType="separate"/>
      </w:r>
      <w:r>
        <w:rPr>
          <w:rFonts w:hint="eastAsia" w:asciiTheme="minorEastAsia" w:hAnsiTheme="minorEastAsia" w:cstheme="minorEastAsia"/>
          <w:sz w:val="24"/>
        </w:rPr>
        <w:t>创新的奥秘</w:t>
      </w:r>
      <w:r>
        <w:rPr>
          <w:rFonts w:hint="eastAsia" w:asciiTheme="minorEastAsia" w:hAnsiTheme="minorEastAsia" w:cstheme="minorEastAsia"/>
          <w:sz w:val="24"/>
        </w:rPr>
        <w:fldChar w:fldCharType="end"/>
      </w:r>
      <w:r>
        <w:rPr>
          <w:rFonts w:hint="eastAsia" w:asciiTheme="minorEastAsia" w:hAnsiTheme="minorEastAsia" w:cstheme="minorEastAsia"/>
          <w:sz w:val="24"/>
        </w:rPr>
        <w:t>》</w:t>
      </w:r>
      <w:r>
        <w:rPr>
          <w:rFonts w:hint="eastAsia" w:asciiTheme="minorEastAsia" w:hAnsiTheme="minorEastAsia" w:cstheme="minorEastAsia"/>
          <w:sz w:val="24"/>
        </w:rPr>
        <w:br w:type="textWrapping"/>
      </w:r>
      <w:r>
        <w:rPr>
          <w:rFonts w:hint="eastAsia" w:asciiTheme="minorEastAsia" w:hAnsiTheme="minorEastAsia" w:cstheme="minorEastAsia"/>
          <w:sz w:val="24"/>
        </w:rPr>
        <w:t xml:space="preserve">8.对于一个艺术家来说，如果能够打破常规，完全自由进行创作，其成绩往往会是惊人的。 </w:t>
      </w:r>
    </w:p>
    <w:p w14:paraId="4C3614CB">
      <w:pPr>
        <w:pStyle w:val="3"/>
        <w:spacing w:line="440" w:lineRule="exact"/>
        <w:ind w:firstLine="6000" w:firstLineChars="2500"/>
        <w:rPr>
          <w:rFonts w:asciiTheme="minorEastAsia" w:hAnsiTheme="minorEastAsia" w:cstheme="minorEastAsia"/>
          <w:sz w:val="24"/>
        </w:rPr>
      </w:pPr>
      <w:r>
        <w:rPr>
          <w:rFonts w:hint="eastAsia" w:asciiTheme="minorEastAsia" w:hAnsiTheme="minorEastAsia" w:cstheme="minorEastAsia"/>
          <w:sz w:val="24"/>
        </w:rPr>
        <w:t xml:space="preserve">      ——卓别林                                                    </w:t>
      </w:r>
    </w:p>
    <w:p w14:paraId="51C89366">
      <w:pPr>
        <w:pStyle w:val="3"/>
        <w:spacing w:line="440" w:lineRule="exact"/>
        <w:rPr>
          <w:rFonts w:ascii="宋体" w:hAnsi="宋体"/>
          <w:sz w:val="24"/>
        </w:rPr>
      </w:pPr>
      <w:r>
        <w:rPr>
          <w:rFonts w:hint="eastAsia" w:asciiTheme="minorEastAsia" w:hAnsiTheme="minorEastAsia" w:cstheme="minorEastAsia"/>
          <w:sz w:val="24"/>
        </w:rPr>
        <w:t>9.凡能独立工作的人，一定能对自己的工作开辟一条新的路线。——吴有训</w:t>
      </w:r>
      <w:r>
        <w:rPr>
          <w:rFonts w:hint="eastAsia" w:asciiTheme="minorEastAsia" w:hAnsiTheme="minorEastAsia" w:cstheme="minorEastAsia"/>
          <w:sz w:val="24"/>
        </w:rPr>
        <w:br w:type="textWrapping"/>
      </w:r>
    </w:p>
    <w:p w14:paraId="16CBA03A">
      <w:pPr>
        <w:pStyle w:val="3"/>
        <w:spacing w:line="440" w:lineRule="exact"/>
        <w:ind w:firstLine="480" w:firstLineChars="200"/>
        <w:rPr>
          <w:rFonts w:ascii="宋体" w:hAnsi="宋体"/>
          <w:sz w:val="24"/>
        </w:rPr>
      </w:pPr>
    </w:p>
    <w:p w14:paraId="1CCE8154">
      <w:pPr>
        <w:pStyle w:val="3"/>
        <w:spacing w:line="440" w:lineRule="exact"/>
        <w:ind w:firstLine="480" w:firstLineChars="200"/>
        <w:rPr>
          <w:rFonts w:ascii="宋体" w:hAnsi="宋体"/>
          <w:color w:val="000000"/>
          <w:sz w:val="24"/>
          <w:u w:val="thick" w:color="00B050"/>
        </w:rPr>
      </w:pPr>
      <w:r>
        <w:rPr>
          <w:rFonts w:ascii="宋体" w:hAnsi="宋体"/>
          <w:sz w:val="24"/>
        </w:rPr>
        <w:t>　　</w:t>
      </w:r>
      <w:r>
        <w:rPr>
          <w:rFonts w:hint="eastAsia" w:ascii="宋体" w:hAnsi="宋体"/>
          <w:sz w:val="24"/>
        </w:rPr>
        <w:t xml:space="preserve">                     </w:t>
      </w:r>
      <w:r>
        <w:rPr>
          <w:rFonts w:hint="eastAsia" w:ascii="宋体" w:hAnsi="宋体"/>
          <w:sz w:val="32"/>
          <w:szCs w:val="32"/>
        </w:rPr>
        <w:t xml:space="preserve"> </w:t>
      </w:r>
      <w:r>
        <w:rPr>
          <w:rFonts w:hint="eastAsia" w:ascii="宋体" w:hAnsi="宋体"/>
          <w:b/>
          <w:color w:val="000000"/>
          <w:sz w:val="24"/>
        </w:rPr>
        <w:t>课后作业</w:t>
      </w:r>
    </w:p>
    <w:p w14:paraId="39442618">
      <w:pPr>
        <w:spacing w:line="400" w:lineRule="exact"/>
        <w:ind w:firstLine="819" w:firstLineChars="390"/>
        <w:rPr>
          <w:rFonts w:ascii="黑体" w:hAnsi="黑体" w:eastAsia="黑体"/>
          <w:sz w:val="24"/>
        </w:rPr>
      </w:pPr>
      <w:r>
        <w:rPr>
          <w:rFonts w:hint="eastAsia"/>
        </w:rPr>
        <w:drawing>
          <wp:anchor distT="0" distB="0" distL="114300" distR="114300" simplePos="0" relativeHeight="251659264" behindDoc="1" locked="0" layoutInCell="1" allowOverlap="1">
            <wp:simplePos x="0" y="0"/>
            <wp:positionH relativeFrom="column">
              <wp:posOffset>-85725</wp:posOffset>
            </wp:positionH>
            <wp:positionV relativeFrom="paragraph">
              <wp:posOffset>-134620</wp:posOffset>
            </wp:positionV>
            <wp:extent cx="685800" cy="56070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560705"/>
                    </a:xfrm>
                    <a:prstGeom prst="rect">
                      <a:avLst/>
                    </a:prstGeom>
                    <a:noFill/>
                  </pic:spPr>
                </pic:pic>
              </a:graphicData>
            </a:graphic>
          </wp:anchor>
        </w:drawing>
      </w:r>
      <w:r>
        <w:rPr>
          <w:rFonts w:hint="eastAsia" w:ascii="宋体" w:hAnsi="宋体"/>
          <w:b/>
          <w:color w:val="0000FF"/>
          <w:sz w:val="28"/>
          <w:szCs w:val="28"/>
          <w:bdr w:val="single" w:color="auto" w:sz="4" w:space="0"/>
          <w:shd w:val="pct10" w:color="auto" w:fill="FFFFFF"/>
        </w:rPr>
        <w:t>基础积累大巩固</w:t>
      </w:r>
    </w:p>
    <w:p w14:paraId="06763180">
      <w:pPr>
        <w:spacing w:line="440" w:lineRule="exact"/>
        <w:ind w:firstLine="482" w:firstLineChars="200"/>
        <w:rPr>
          <w:rFonts w:ascii="宋体" w:hAnsi="宋体" w:cs="宋体"/>
          <w:b/>
          <w:sz w:val="24"/>
        </w:rPr>
      </w:pPr>
      <w:r>
        <w:rPr>
          <w:rFonts w:hint="eastAsia" w:ascii="宋体" w:hAnsi="宋体" w:cs="宋体"/>
          <w:b/>
          <w:sz w:val="24"/>
        </w:rPr>
        <w:t>一、选字填空。</w:t>
      </w:r>
    </w:p>
    <w:p w14:paraId="7F55B99D">
      <w:pPr>
        <w:spacing w:line="440" w:lineRule="exact"/>
        <w:ind w:firstLine="480"/>
        <w:rPr>
          <w:rFonts w:ascii="宋体" w:hAnsi="宋体" w:cs="宋体"/>
          <w:sz w:val="24"/>
        </w:rPr>
      </w:pPr>
      <w:r>
        <w:rPr>
          <w:rFonts w:hint="eastAsia" w:ascii="宋体" w:hAnsi="宋体" w:cs="宋体"/>
          <w:sz w:val="24"/>
        </w:rPr>
        <w:t xml:space="preserve">焦 蕉 教    香（   ）   （   ）急    （   ）学 </w:t>
      </w:r>
    </w:p>
    <w:p w14:paraId="16BEAC21">
      <w:pPr>
        <w:spacing w:line="440" w:lineRule="exact"/>
        <w:ind w:firstLine="480"/>
        <w:rPr>
          <w:rFonts w:ascii="宋体" w:hAnsi="宋体" w:cs="宋体"/>
          <w:sz w:val="24"/>
        </w:rPr>
      </w:pPr>
      <w:r>
        <w:rPr>
          <w:rFonts w:hint="eastAsia" w:ascii="宋体" w:hAnsi="宋体" w:cs="宋体"/>
          <w:sz w:val="24"/>
        </w:rPr>
        <w:t>扣 叩 寇    日（   ）    （   ）谢    纽（   ）</w:t>
      </w:r>
    </w:p>
    <w:p w14:paraId="2BDE3DA3">
      <w:pPr>
        <w:spacing w:line="440" w:lineRule="exact"/>
        <w:ind w:firstLine="480"/>
        <w:rPr>
          <w:rFonts w:ascii="宋体" w:hAnsi="宋体" w:cs="宋体"/>
          <w:sz w:val="24"/>
        </w:rPr>
      </w:pPr>
      <w:r>
        <w:rPr>
          <w:rFonts w:hint="eastAsia" w:ascii="宋体" w:hAnsi="宋体" w:cs="宋体"/>
          <w:sz w:val="24"/>
        </w:rPr>
        <w:t>筒 统 桶    （   ）一   木（   ）   圆（   ）</w:t>
      </w:r>
    </w:p>
    <w:p w14:paraId="07EF7348">
      <w:pPr>
        <w:spacing w:line="440" w:lineRule="exact"/>
        <w:ind w:firstLine="480"/>
        <w:rPr>
          <w:rFonts w:ascii="宋体" w:hAnsi="宋体" w:cs="宋体"/>
          <w:sz w:val="24"/>
        </w:rPr>
      </w:pPr>
      <w:r>
        <w:rPr>
          <w:rFonts w:hint="eastAsia" w:ascii="宋体" w:hAnsi="宋体" w:cs="宋体"/>
          <w:sz w:val="24"/>
        </w:rPr>
        <w:t>懂  董 动   （   ）事   古（   ）  （   ）物</w:t>
      </w:r>
    </w:p>
    <w:p w14:paraId="08263533">
      <w:pPr>
        <w:spacing w:line="440" w:lineRule="exact"/>
        <w:ind w:firstLine="482" w:firstLineChars="200"/>
        <w:rPr>
          <w:rFonts w:ascii="宋体" w:hAnsi="宋体" w:cs="宋体"/>
          <w:b/>
          <w:sz w:val="24"/>
        </w:rPr>
      </w:pPr>
      <w:r>
        <w:rPr>
          <w:rFonts w:hint="eastAsia" w:ascii="宋体" w:hAnsi="宋体" w:cs="宋体"/>
          <w:b/>
          <w:sz w:val="24"/>
        </w:rPr>
        <w:t>二、根据意思写词语。</w:t>
      </w:r>
    </w:p>
    <w:p w14:paraId="3CD3A72A">
      <w:pPr>
        <w:widowControl/>
        <w:spacing w:line="480" w:lineRule="atLeast"/>
        <w:ind w:left="-360" w:firstLine="720" w:firstLineChars="300"/>
        <w:jc w:val="left"/>
        <w:rPr>
          <w:rFonts w:asciiTheme="minorEastAsia" w:hAnsiTheme="minorEastAsia" w:cstheme="minorEastAsia"/>
          <w:color w:val="000000" w:themeColor="text1"/>
          <w:sz w:val="24"/>
        </w:rPr>
      </w:pPr>
      <w:r>
        <w:rPr>
          <w:rFonts w:hint="eastAsia" w:asciiTheme="minorEastAsia" w:hAnsiTheme="minorEastAsia" w:cstheme="minorEastAsia"/>
          <w:color w:val="000000" w:themeColor="text1"/>
          <w:sz w:val="24"/>
        </w:rPr>
        <w:t>1.</w:t>
      </w:r>
      <w:r>
        <w:rPr>
          <w:rFonts w:hint="eastAsia" w:asciiTheme="minorEastAsia" w:hAnsiTheme="minorEastAsia" w:cstheme="minorEastAsia"/>
          <w:color w:val="000000" w:themeColor="text1"/>
          <w:sz w:val="24"/>
          <w:shd w:val="clear" w:color="auto" w:fill="FFFFFF"/>
        </w:rPr>
        <w:t>人群如山似海，形容人聚集得非常多。</w:t>
      </w:r>
      <w:r>
        <w:rPr>
          <w:rFonts w:hint="eastAsia" w:asciiTheme="minorEastAsia" w:hAnsiTheme="minorEastAsia" w:cstheme="minorEastAsia"/>
          <w:color w:val="000000" w:themeColor="text1"/>
          <w:sz w:val="24"/>
        </w:rPr>
        <w:t>（         ）</w:t>
      </w:r>
    </w:p>
    <w:p w14:paraId="1EC0D498">
      <w:pPr>
        <w:widowControl/>
        <w:spacing w:line="480" w:lineRule="atLeast"/>
        <w:ind w:left="-360" w:firstLine="720" w:firstLineChars="300"/>
        <w:jc w:val="left"/>
        <w:rPr>
          <w:rFonts w:asciiTheme="minorEastAsia" w:hAnsiTheme="minorEastAsia" w:cstheme="minorEastAsia"/>
          <w:color w:val="000000" w:themeColor="text1"/>
          <w:sz w:val="24"/>
        </w:rPr>
      </w:pPr>
      <w:r>
        <w:rPr>
          <w:rFonts w:hint="eastAsia" w:asciiTheme="minorEastAsia" w:hAnsiTheme="minorEastAsia" w:cstheme="minorEastAsia"/>
          <w:color w:val="000000" w:themeColor="text1"/>
          <w:sz w:val="24"/>
        </w:rPr>
        <w:t>2.</w:t>
      </w:r>
      <w:r>
        <w:rPr>
          <w:rFonts w:hint="eastAsia" w:asciiTheme="minorEastAsia" w:hAnsiTheme="minorEastAsia" w:cstheme="minorEastAsia"/>
          <w:color w:val="000000" w:themeColor="text1"/>
          <w:sz w:val="24"/>
          <w:shd w:val="clear" w:color="auto" w:fill="FFFFFF"/>
        </w:rPr>
        <w:t>形容又多又密。</w:t>
      </w:r>
      <w:r>
        <w:rPr>
          <w:rFonts w:hint="eastAsia" w:asciiTheme="minorEastAsia" w:hAnsiTheme="minorEastAsia" w:cstheme="minorEastAsia"/>
          <w:color w:val="000000" w:themeColor="text1"/>
          <w:sz w:val="24"/>
        </w:rPr>
        <w:t>（          ）</w:t>
      </w:r>
    </w:p>
    <w:p w14:paraId="66A898FE">
      <w:pPr>
        <w:widowControl/>
        <w:spacing w:line="480" w:lineRule="atLeast"/>
        <w:ind w:left="-360" w:firstLine="720" w:firstLineChars="300"/>
        <w:jc w:val="left"/>
        <w:rPr>
          <w:rFonts w:asciiTheme="majorEastAsia" w:hAnsiTheme="majorEastAsia" w:eastAsiaTheme="majorEastAsia"/>
          <w:sz w:val="24"/>
        </w:rPr>
      </w:pPr>
      <w:r>
        <w:rPr>
          <w:rFonts w:hint="eastAsia" w:asciiTheme="minorEastAsia" w:hAnsiTheme="minorEastAsia" w:cstheme="minorEastAsia"/>
          <w:color w:val="000000" w:themeColor="text1"/>
          <w:sz w:val="24"/>
        </w:rPr>
        <w:t>3.</w:t>
      </w:r>
      <w:r>
        <w:rPr>
          <w:rFonts w:hint="eastAsia" w:asciiTheme="minorEastAsia" w:hAnsiTheme="minorEastAsia" w:cstheme="minorEastAsia"/>
          <w:color w:val="000000" w:themeColor="text1"/>
          <w:sz w:val="24"/>
          <w:shd w:val="clear" w:color="auto" w:fill="FFFFFF"/>
        </w:rPr>
        <w:t>指多种不同的式样、种类或方式。</w:t>
      </w:r>
      <w:r>
        <w:rPr>
          <w:rFonts w:hint="eastAsia" w:asciiTheme="minorEastAsia" w:hAnsiTheme="minorEastAsia" w:cstheme="minorEastAsia"/>
          <w:color w:val="000000" w:themeColor="text1"/>
          <w:sz w:val="24"/>
        </w:rPr>
        <w:t>（          ）</w:t>
      </w:r>
    </w:p>
    <w:p w14:paraId="6D0236F1">
      <w:pPr>
        <w:spacing w:line="400" w:lineRule="exact"/>
        <w:rPr>
          <w:rFonts w:ascii="黑体" w:hAnsi="黑体" w:eastAsia="黑体"/>
          <w:sz w:val="24"/>
        </w:rPr>
      </w:pPr>
      <w:r>
        <w:rPr>
          <w:rFonts w:hint="eastAsia"/>
        </w:rPr>
        <w:drawing>
          <wp:anchor distT="0" distB="0" distL="114300" distR="114300" simplePos="0" relativeHeight="251660288" behindDoc="1" locked="0" layoutInCell="1" allowOverlap="1">
            <wp:simplePos x="0" y="0"/>
            <wp:positionH relativeFrom="column">
              <wp:posOffset>-133350</wp:posOffset>
            </wp:positionH>
            <wp:positionV relativeFrom="paragraph">
              <wp:posOffset>-3175</wp:posOffset>
            </wp:positionV>
            <wp:extent cx="685800" cy="56070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560705"/>
                    </a:xfrm>
                    <a:prstGeom prst="rect">
                      <a:avLst/>
                    </a:prstGeom>
                    <a:noFill/>
                  </pic:spPr>
                </pic:pic>
              </a:graphicData>
            </a:graphic>
          </wp:anchor>
        </w:drawing>
      </w:r>
    </w:p>
    <w:p w14:paraId="0902A042">
      <w:pPr>
        <w:spacing w:line="400" w:lineRule="exact"/>
        <w:ind w:firstLine="703" w:firstLineChars="250"/>
        <w:rPr>
          <w:rFonts w:ascii="黑体" w:hAnsi="黑体" w:eastAsia="黑体"/>
          <w:sz w:val="24"/>
        </w:rPr>
      </w:pPr>
      <w:r>
        <w:rPr>
          <w:rFonts w:hint="eastAsia" w:ascii="宋体" w:hAnsi="宋体"/>
          <w:b/>
          <w:color w:val="0000FF"/>
          <w:sz w:val="28"/>
          <w:szCs w:val="28"/>
          <w:bdr w:val="single" w:color="auto" w:sz="4" w:space="0"/>
          <w:shd w:val="pct10" w:color="auto" w:fill="FFFFFF"/>
        </w:rPr>
        <w:t>阅读能力大提升</w:t>
      </w:r>
    </w:p>
    <w:p w14:paraId="44CABC3F">
      <w:pPr>
        <w:spacing w:line="440" w:lineRule="exact"/>
        <w:ind w:firstLine="602" w:firstLineChars="250"/>
        <w:jc w:val="left"/>
        <w:rPr>
          <w:rFonts w:ascii="宋体" w:hAnsi="宋体" w:cs="宋体"/>
          <w:b/>
          <w:color w:val="000000" w:themeColor="text1"/>
          <w:sz w:val="24"/>
        </w:rPr>
      </w:pPr>
      <w:r>
        <w:rPr>
          <w:rFonts w:hint="eastAsia" w:ascii="宋体" w:hAnsi="宋体" w:cs="宋体"/>
          <w:b/>
          <w:bCs/>
          <w:color w:val="000000" w:themeColor="text1"/>
          <w:sz w:val="24"/>
        </w:rPr>
        <w:t>三、重点段落品析。</w:t>
      </w:r>
    </w:p>
    <w:p w14:paraId="30A4A689">
      <w:pPr>
        <w:spacing w:line="440" w:lineRule="exact"/>
        <w:ind w:firstLine="482" w:firstLineChars="200"/>
        <w:jc w:val="left"/>
        <w:rPr>
          <w:rFonts w:asciiTheme="minorEastAsia" w:hAnsiTheme="minorEastAsia" w:cstheme="minorEastAsia"/>
          <w:color w:val="000000" w:themeColor="text1"/>
          <w:sz w:val="24"/>
        </w:rPr>
      </w:pPr>
      <w:r>
        <w:rPr>
          <w:rFonts w:hint="eastAsia" w:ascii="宋体" w:hAnsi="宋体" w:cs="宋体"/>
          <w:b/>
          <w:color w:val="000000" w:themeColor="text1"/>
          <w:sz w:val="24"/>
        </w:rPr>
        <w:t xml:space="preserve"> </w:t>
      </w:r>
      <w:r>
        <w:rPr>
          <w:rFonts w:hint="eastAsia" w:asciiTheme="minorEastAsia" w:hAnsiTheme="minorEastAsia" w:cstheme="minorEastAsia"/>
          <w:color w:val="000000" w:themeColor="text1"/>
          <w:sz w:val="24"/>
        </w:rPr>
        <w:t>孩子们慢慢地长大了，想出了许多帽子的式样，圆的，香蕉形的，圆筒形的……夏天戴宽边的香蕉形的（    ），冬天戴圆筒形的（      ），春天和秋天戴碗形的（    ）。</w:t>
      </w:r>
    </w:p>
    <w:p w14:paraId="3795B3F5">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1.根据课文内容填空。</w:t>
      </w:r>
    </w:p>
    <w:p w14:paraId="05257DD9">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2.孩子们想出了哪些样式的帽子？用“</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”画出。</w:t>
      </w:r>
    </w:p>
    <w:p w14:paraId="0A599805">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3.省略号省略了什么？</w:t>
      </w:r>
    </w:p>
    <w:p w14:paraId="2A29B569">
      <w:pPr>
        <w:spacing w:line="440" w:lineRule="exact"/>
        <w:ind w:firstLine="240" w:firstLineChars="100"/>
        <w:jc w:val="left"/>
        <w:rPr>
          <w:rFonts w:ascii="宋体" w:hAnsi="宋体" w:cs="宋体"/>
          <w:bCs/>
          <w:color w:val="000000" w:themeColor="text1"/>
          <w:sz w:val="24"/>
          <w:u w:val="single"/>
        </w:rPr>
      </w:pPr>
      <w:r>
        <w:rPr>
          <w:rFonts w:hint="eastAsia" w:ascii="宋体" w:hAnsi="宋体" w:cs="宋体"/>
          <w:bCs/>
          <w:color w:val="000000" w:themeColor="text1"/>
          <w:sz w:val="24"/>
        </w:rPr>
        <w:t xml:space="preserve"> </w:t>
      </w:r>
      <w:r>
        <w:rPr>
          <w:rFonts w:hint="eastAsia" w:ascii="宋体" w:hAnsi="宋体" w:cs="宋体"/>
          <w:bCs/>
          <w:color w:val="000000" w:themeColor="text1"/>
          <w:sz w:val="24"/>
          <w:u w:val="single"/>
        </w:rPr>
        <w:t xml:space="preserve">                                                                  </w:t>
      </w:r>
    </w:p>
    <w:p w14:paraId="1D213C76">
      <w:pPr>
        <w:numPr>
          <w:ilvl w:val="0"/>
          <w:numId w:val="2"/>
        </w:num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你觉得孩子们造出的帽子怎么样？</w:t>
      </w:r>
    </w:p>
    <w:p w14:paraId="1F194101">
      <w:pPr>
        <w:spacing w:line="440" w:lineRule="exact"/>
        <w:jc w:val="left"/>
        <w:rPr>
          <w:rFonts w:ascii="宋体" w:hAnsi="宋体" w:cs="宋体"/>
          <w:bCs/>
          <w:color w:val="000000" w:themeColor="text1"/>
          <w:sz w:val="24"/>
          <w:u w:val="single"/>
        </w:rPr>
      </w:pPr>
      <w:r>
        <w:rPr>
          <w:rFonts w:hint="eastAsia" w:ascii="宋体" w:hAnsi="宋体" w:cs="宋体"/>
          <w:bCs/>
          <w:color w:val="000000" w:themeColor="text1"/>
          <w:sz w:val="24"/>
        </w:rPr>
        <w:t xml:space="preserve">    </w:t>
      </w:r>
      <w:r>
        <w:rPr>
          <w:rFonts w:hint="eastAsia" w:ascii="宋体" w:hAnsi="宋体" w:cs="宋体"/>
          <w:bCs/>
          <w:color w:val="000000" w:themeColor="text1"/>
          <w:sz w:val="24"/>
          <w:u w:val="single"/>
        </w:rPr>
        <w:t xml:space="preserve">                                                                      </w:t>
      </w:r>
    </w:p>
    <w:p w14:paraId="26DF7771">
      <w:pPr>
        <w:spacing w:line="400" w:lineRule="exact"/>
        <w:rPr>
          <w:rFonts w:ascii="黑体" w:hAnsi="黑体" w:eastAsia="黑体"/>
          <w:sz w:val="24"/>
        </w:rPr>
      </w:pPr>
      <w:r>
        <w:rPr>
          <w:rFonts w:hint="eastAsia"/>
        </w:rPr>
        <w:drawing>
          <wp:anchor distT="0" distB="0" distL="114300" distR="114300" simplePos="0" relativeHeight="251661312" behindDoc="1" locked="0" layoutInCell="1" allowOverlap="1">
            <wp:simplePos x="0" y="0"/>
            <wp:positionH relativeFrom="column">
              <wp:posOffset>-238125</wp:posOffset>
            </wp:positionH>
            <wp:positionV relativeFrom="paragraph">
              <wp:posOffset>53975</wp:posOffset>
            </wp:positionV>
            <wp:extent cx="685800" cy="56070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560705"/>
                    </a:xfrm>
                    <a:prstGeom prst="rect">
                      <a:avLst/>
                    </a:prstGeom>
                    <a:noFill/>
                  </pic:spPr>
                </pic:pic>
              </a:graphicData>
            </a:graphic>
          </wp:anchor>
        </w:drawing>
      </w:r>
    </w:p>
    <w:p w14:paraId="65F5E6BE">
      <w:pPr>
        <w:spacing w:line="400" w:lineRule="exact"/>
        <w:ind w:firstLine="562" w:firstLineChars="200"/>
        <w:rPr>
          <w:rFonts w:ascii="宋体"/>
          <w:b/>
          <w:color w:val="0000FF"/>
          <w:sz w:val="28"/>
          <w:szCs w:val="28"/>
          <w:bdr w:val="single" w:color="auto" w:sz="4" w:space="0"/>
          <w:shd w:val="pct10" w:color="auto" w:fill="FFFFFF"/>
        </w:rPr>
      </w:pPr>
      <w:r>
        <w:rPr>
          <w:rFonts w:hint="eastAsia" w:ascii="宋体" w:hAnsi="宋体"/>
          <w:b/>
          <w:color w:val="0000FF"/>
          <w:sz w:val="28"/>
          <w:szCs w:val="28"/>
          <w:bdr w:val="single" w:color="auto" w:sz="4" w:space="0"/>
          <w:shd w:val="pct10" w:color="auto" w:fill="FFFFFF"/>
        </w:rPr>
        <w:t>思维创新大拓展</w:t>
      </w:r>
    </w:p>
    <w:p w14:paraId="25A1E5CF">
      <w:pPr>
        <w:spacing w:line="440" w:lineRule="exact"/>
        <w:ind w:firstLine="482" w:firstLineChars="200"/>
        <w:jc w:val="left"/>
        <w:rPr>
          <w:rFonts w:ascii="宋体" w:hAnsi="宋体" w:cs="宋体"/>
          <w:b/>
          <w:bCs/>
          <w:color w:val="000000" w:themeColor="text1"/>
          <w:sz w:val="24"/>
        </w:rPr>
      </w:pPr>
      <w:r>
        <w:rPr>
          <w:rFonts w:hint="eastAsia" w:ascii="宋体" w:hAnsi="宋体" w:cs="宋体"/>
          <w:b/>
          <w:bCs/>
          <w:color w:val="000000" w:themeColor="text1"/>
          <w:sz w:val="24"/>
        </w:rPr>
        <w:t xml:space="preserve">四、如果长大后你当了商店老板，你打算哪样的商品卖？             </w:t>
      </w:r>
    </w:p>
    <w:p w14:paraId="4EFA076C">
      <w:pPr>
        <w:spacing w:line="440" w:lineRule="exact"/>
        <w:jc w:val="left"/>
        <w:rPr>
          <w:rFonts w:ascii="宋体" w:hAnsi="宋体" w:cs="宋体"/>
          <w:bCs/>
          <w:sz w:val="24"/>
          <w:u w:val="single"/>
        </w:rPr>
      </w:pPr>
      <w:r>
        <w:rPr>
          <w:rFonts w:hint="eastAsia" w:ascii="宋体" w:hAnsi="宋体" w:cs="宋体"/>
          <w:bCs/>
          <w:sz w:val="24"/>
          <w:u w:val="single"/>
        </w:rPr>
        <w:t xml:space="preserve">                                                                          </w:t>
      </w:r>
    </w:p>
    <w:p w14:paraId="68FB902D">
      <w:pPr>
        <w:spacing w:line="440" w:lineRule="exact"/>
        <w:rPr>
          <w:rFonts w:ascii="宋体" w:hAnsi="宋体" w:cs="宋体"/>
          <w:b/>
          <w:sz w:val="24"/>
        </w:rPr>
      </w:pPr>
    </w:p>
    <w:p w14:paraId="15D6F54D">
      <w:pPr>
        <w:spacing w:line="440" w:lineRule="exact"/>
        <w:jc w:val="center"/>
        <w:rPr>
          <w:rFonts w:ascii="宋体" w:hAnsi="宋体" w:cs="宋体"/>
          <w:b/>
          <w:sz w:val="24"/>
        </w:rPr>
      </w:pPr>
      <w:r>
        <w:rPr>
          <w:rFonts w:hint="eastAsia" w:ascii="宋体" w:hAnsi="宋体" w:cs="宋体"/>
          <w:b/>
          <w:sz w:val="24"/>
        </w:rPr>
        <w:t>参考答案</w:t>
      </w:r>
    </w:p>
    <w:p w14:paraId="728D5479">
      <w:pPr>
        <w:spacing w:line="440" w:lineRule="exact"/>
        <w:ind w:firstLine="480" w:firstLineChars="200"/>
        <w:rPr>
          <w:rFonts w:ascii="宋体" w:hAnsi="宋体" w:cs="宋体"/>
          <w:sz w:val="24"/>
        </w:rPr>
      </w:pPr>
      <w:r>
        <w:rPr>
          <w:rFonts w:hint="eastAsia" w:ascii="宋体" w:hAnsi="宋体" w:cs="宋体"/>
          <w:sz w:val="24"/>
        </w:rPr>
        <w:t>一、</w:t>
      </w:r>
    </w:p>
    <w:p w14:paraId="32EEAD6E">
      <w:pPr>
        <w:spacing w:line="440" w:lineRule="exact"/>
        <w:ind w:firstLine="480"/>
        <w:rPr>
          <w:rFonts w:ascii="宋体" w:hAnsi="宋体" w:cs="宋体"/>
          <w:sz w:val="24"/>
        </w:rPr>
      </w:pPr>
      <w:r>
        <w:rPr>
          <w:rFonts w:hint="eastAsia" w:ascii="宋体" w:hAnsi="宋体" w:cs="宋体"/>
          <w:sz w:val="24"/>
        </w:rPr>
        <w:t xml:space="preserve">     香（蕉）   （焦）急    （教）学 </w:t>
      </w:r>
    </w:p>
    <w:p w14:paraId="09801807">
      <w:pPr>
        <w:spacing w:line="440" w:lineRule="exact"/>
        <w:ind w:firstLine="480"/>
        <w:rPr>
          <w:rFonts w:ascii="宋体" w:hAnsi="宋体" w:cs="宋体"/>
          <w:sz w:val="24"/>
        </w:rPr>
      </w:pPr>
      <w:r>
        <w:rPr>
          <w:rFonts w:hint="eastAsia" w:ascii="宋体" w:hAnsi="宋体" w:cs="宋体"/>
          <w:sz w:val="24"/>
        </w:rPr>
        <w:t xml:space="preserve">     日（寇）    （叩）谢    纽（扣）</w:t>
      </w:r>
    </w:p>
    <w:p w14:paraId="12266776">
      <w:pPr>
        <w:spacing w:line="440" w:lineRule="exact"/>
        <w:ind w:firstLine="480"/>
        <w:rPr>
          <w:rFonts w:ascii="宋体" w:hAnsi="宋体" w:cs="宋体"/>
          <w:sz w:val="24"/>
        </w:rPr>
      </w:pPr>
      <w:r>
        <w:rPr>
          <w:rFonts w:hint="eastAsia" w:ascii="宋体" w:hAnsi="宋体" w:cs="宋体"/>
          <w:sz w:val="24"/>
        </w:rPr>
        <w:t xml:space="preserve">   （统 ）一      木（桶）   圆（筒）</w:t>
      </w:r>
    </w:p>
    <w:p w14:paraId="665BE611">
      <w:pPr>
        <w:spacing w:line="440" w:lineRule="exact"/>
        <w:ind w:firstLine="480"/>
        <w:rPr>
          <w:rFonts w:ascii="宋体" w:hAnsi="宋体" w:cs="宋体"/>
          <w:sz w:val="24"/>
        </w:rPr>
      </w:pPr>
      <w:r>
        <w:rPr>
          <w:rFonts w:hint="eastAsia" w:ascii="宋体" w:hAnsi="宋体" w:cs="宋体"/>
          <w:sz w:val="24"/>
        </w:rPr>
        <w:t xml:space="preserve">   （懂）事      古（董）  （动）物</w:t>
      </w:r>
    </w:p>
    <w:p w14:paraId="6E960FF6">
      <w:pPr>
        <w:spacing w:line="440" w:lineRule="exact"/>
        <w:ind w:firstLine="480" w:firstLineChars="200"/>
        <w:rPr>
          <w:rFonts w:ascii="宋体" w:hAnsi="宋体" w:cs="宋体"/>
          <w:sz w:val="24"/>
        </w:rPr>
      </w:pPr>
      <w:r>
        <w:rPr>
          <w:rFonts w:hint="eastAsia" w:ascii="宋体" w:hAnsi="宋体" w:cs="宋体"/>
          <w:sz w:val="24"/>
        </w:rPr>
        <w:t>二、</w:t>
      </w:r>
    </w:p>
    <w:p w14:paraId="0DEF3EE4">
      <w:pPr>
        <w:spacing w:line="440" w:lineRule="exact"/>
        <w:rPr>
          <w:rFonts w:ascii="宋体" w:hAnsi="宋体" w:cs="宋体"/>
          <w:sz w:val="24"/>
        </w:rPr>
      </w:pPr>
      <w:r>
        <w:rPr>
          <w:rFonts w:hint="eastAsia" w:ascii="宋体" w:hAnsi="宋体" w:cs="宋体"/>
          <w:sz w:val="24"/>
        </w:rPr>
        <w:t xml:space="preserve">    1.人山人海 2.密密麻麻3.各式各样</w:t>
      </w:r>
    </w:p>
    <w:p w14:paraId="2E4C614F">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三、</w:t>
      </w:r>
    </w:p>
    <w:p w14:paraId="433DDB2E">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1.草帽 呢绒帽 布帽</w:t>
      </w:r>
    </w:p>
    <w:p w14:paraId="370E587E">
      <w:pPr>
        <w:numPr>
          <w:ilvl w:val="0"/>
          <w:numId w:val="3"/>
        </w:numPr>
        <w:spacing w:line="440" w:lineRule="exact"/>
        <w:rPr>
          <w:rFonts w:asciiTheme="minorEastAsia" w:hAnsiTheme="minorEastAsia" w:cstheme="minorEastAsia"/>
          <w:color w:val="000000" w:themeColor="text1"/>
          <w:sz w:val="24"/>
          <w:u w:val="single"/>
        </w:rPr>
      </w:pPr>
      <w:r>
        <w:rPr>
          <w:rFonts w:hint="eastAsia" w:asciiTheme="minorEastAsia" w:hAnsiTheme="minorEastAsia" w:cstheme="minorEastAsia"/>
          <w:color w:val="000000" w:themeColor="text1"/>
          <w:sz w:val="24"/>
          <w:u w:val="single"/>
        </w:rPr>
        <w:t>孩子们慢慢地长大了，想出了许多帽子的式样，圆的，香蕉形的，圆筒形的……</w:t>
      </w:r>
    </w:p>
    <w:p w14:paraId="3C659903">
      <w:pPr>
        <w:numPr>
          <w:ilvl w:val="0"/>
          <w:numId w:val="3"/>
        </w:numPr>
        <w:spacing w:line="440" w:lineRule="exact"/>
        <w:rPr>
          <w:rFonts w:asciiTheme="minorEastAsia" w:hAnsiTheme="minorEastAsia" w:cstheme="minorEastAsia"/>
          <w:color w:val="000000" w:themeColor="text1"/>
          <w:sz w:val="24"/>
        </w:rPr>
      </w:pPr>
      <w:r>
        <w:rPr>
          <w:rFonts w:hint="eastAsia" w:asciiTheme="minorEastAsia" w:hAnsiTheme="minorEastAsia" w:cstheme="minorEastAsia"/>
          <w:color w:val="000000" w:themeColor="text1"/>
          <w:sz w:val="24"/>
        </w:rPr>
        <w:t>其他形状的帽子。</w:t>
      </w:r>
    </w:p>
    <w:p w14:paraId="20ABED9F">
      <w:pPr>
        <w:spacing w:line="440" w:lineRule="exact"/>
        <w:ind w:left="481"/>
        <w:rPr>
          <w:rFonts w:asciiTheme="minorEastAsia" w:hAnsiTheme="minorEastAsia" w:cstheme="minorEastAsia"/>
          <w:color w:val="000000" w:themeColor="text1"/>
          <w:sz w:val="24"/>
        </w:rPr>
      </w:pPr>
      <w:r>
        <w:rPr>
          <w:rFonts w:hint="eastAsia" w:asciiTheme="minorEastAsia" w:hAnsiTheme="minorEastAsia" w:cstheme="minorEastAsia"/>
          <w:color w:val="000000" w:themeColor="text1"/>
          <w:sz w:val="24"/>
        </w:rPr>
        <w:t>4.孩子们造出的帽子既漂亮又舒服。</w:t>
      </w:r>
    </w:p>
    <w:p w14:paraId="7EC7A4F4">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四、</w:t>
      </w:r>
    </w:p>
    <w:p w14:paraId="4C102DAF">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一定选择那种用起来既舒服、又时尚漂亮的商品。</w:t>
      </w:r>
    </w:p>
    <w:p w14:paraId="23B574F5"/>
    <w:p w14:paraId="0354A171">
      <w:pPr>
        <w:spacing w:line="360" w:lineRule="auto"/>
        <w:rPr>
          <w:rFonts w:asciiTheme="minorEastAsia" w:hAnsiTheme="minorEastAsia" w:eastAsiaTheme="minorEastAsia"/>
          <w:sz w:val="28"/>
          <w:szCs w:val="28"/>
        </w:rPr>
      </w:pPr>
    </w:p>
    <w:p w14:paraId="60C215A2">
      <w:pPr>
        <w:spacing w:line="360" w:lineRule="auto"/>
        <w:rPr>
          <w:rFonts w:asciiTheme="minorEastAsia" w:hAnsiTheme="minorEastAsia" w:eastAsiaTheme="minorEastAsia"/>
          <w:sz w:val="28"/>
          <w:szCs w:val="28"/>
        </w:rPr>
      </w:pPr>
    </w:p>
    <w:p w14:paraId="10C4E0CB">
      <w:pPr>
        <w:spacing w:line="360" w:lineRule="auto"/>
        <w:rPr>
          <w:rFonts w:asciiTheme="minorEastAsia" w:hAnsiTheme="minorEastAsia" w:eastAsiaTheme="minorEastAsia"/>
          <w:sz w:val="28"/>
          <w:szCs w:val="28"/>
        </w:rPr>
      </w:pPr>
    </w:p>
    <w:p w14:paraId="6BF0764E">
      <w:pPr>
        <w:spacing w:line="360" w:lineRule="auto"/>
        <w:rPr>
          <w:rFonts w:asciiTheme="minorEastAsia" w:hAnsiTheme="minorEastAsia" w:eastAsiaTheme="minorEastAsia"/>
          <w:sz w:val="28"/>
          <w:szCs w:val="28"/>
        </w:rPr>
      </w:pPr>
    </w:p>
    <w:p w14:paraId="02F76EC6"/>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827B9">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E42D2">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C2B89">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7934A">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02D46">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812DC">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49B17A"/>
    <w:multiLevelType w:val="singleLevel"/>
    <w:tmpl w:val="0949B17A"/>
    <w:lvl w:ilvl="0" w:tentative="0">
      <w:start w:val="4"/>
      <w:numFmt w:val="decimal"/>
      <w:lvlText w:val="%1."/>
      <w:lvlJc w:val="left"/>
      <w:pPr>
        <w:tabs>
          <w:tab w:val="left" w:pos="312"/>
        </w:tabs>
      </w:pPr>
    </w:lvl>
  </w:abstractNum>
  <w:abstractNum w:abstractNumId="1">
    <w:nsid w:val="17FF11B2"/>
    <w:multiLevelType w:val="singleLevel"/>
    <w:tmpl w:val="17FF11B2"/>
    <w:lvl w:ilvl="0" w:tentative="0">
      <w:start w:val="5"/>
      <w:numFmt w:val="chineseCounting"/>
      <w:suff w:val="nothing"/>
      <w:lvlText w:val="%1、"/>
      <w:lvlJc w:val="left"/>
      <w:rPr>
        <w:rFonts w:hint="eastAsia"/>
      </w:rPr>
    </w:lvl>
  </w:abstractNum>
  <w:abstractNum w:abstractNumId="2">
    <w:nsid w:val="48F5A473"/>
    <w:multiLevelType w:val="singleLevel"/>
    <w:tmpl w:val="48F5A473"/>
    <w:lvl w:ilvl="0" w:tentative="0">
      <w:start w:val="2"/>
      <w:numFmt w:val="decimal"/>
      <w:lvlText w:val="%1."/>
      <w:lvlJc w:val="left"/>
      <w:pPr>
        <w:tabs>
          <w:tab w:val="left" w:pos="312"/>
        </w:tabs>
        <w:ind w:left="481"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559"/>
    <w:rsid w:val="00047DA1"/>
    <w:rsid w:val="00090026"/>
    <w:rsid w:val="00095754"/>
    <w:rsid w:val="000C1521"/>
    <w:rsid w:val="000E00C6"/>
    <w:rsid w:val="00100512"/>
    <w:rsid w:val="001E4478"/>
    <w:rsid w:val="00251FE6"/>
    <w:rsid w:val="002577A6"/>
    <w:rsid w:val="00275DCC"/>
    <w:rsid w:val="002C37DF"/>
    <w:rsid w:val="00313033"/>
    <w:rsid w:val="003C7B3A"/>
    <w:rsid w:val="003E4B05"/>
    <w:rsid w:val="003E4B06"/>
    <w:rsid w:val="004A39BA"/>
    <w:rsid w:val="004D4437"/>
    <w:rsid w:val="004D7852"/>
    <w:rsid w:val="004F0B84"/>
    <w:rsid w:val="005377C8"/>
    <w:rsid w:val="00586559"/>
    <w:rsid w:val="005A3AF4"/>
    <w:rsid w:val="005B1F04"/>
    <w:rsid w:val="00632411"/>
    <w:rsid w:val="006454BE"/>
    <w:rsid w:val="00675525"/>
    <w:rsid w:val="006D0AAF"/>
    <w:rsid w:val="006F41F0"/>
    <w:rsid w:val="00707128"/>
    <w:rsid w:val="007837B6"/>
    <w:rsid w:val="00797E3D"/>
    <w:rsid w:val="007D6679"/>
    <w:rsid w:val="00825248"/>
    <w:rsid w:val="00857825"/>
    <w:rsid w:val="008D6C25"/>
    <w:rsid w:val="008E2707"/>
    <w:rsid w:val="00902602"/>
    <w:rsid w:val="0094029D"/>
    <w:rsid w:val="009E4CE2"/>
    <w:rsid w:val="00A51ACD"/>
    <w:rsid w:val="00A726F4"/>
    <w:rsid w:val="00AB63EA"/>
    <w:rsid w:val="00AE470E"/>
    <w:rsid w:val="00BB0998"/>
    <w:rsid w:val="00C3678F"/>
    <w:rsid w:val="00C51A45"/>
    <w:rsid w:val="00C771CD"/>
    <w:rsid w:val="00CF1800"/>
    <w:rsid w:val="00D622A7"/>
    <w:rsid w:val="00D6327D"/>
    <w:rsid w:val="00E026E0"/>
    <w:rsid w:val="00E41CC8"/>
    <w:rsid w:val="00E875FC"/>
    <w:rsid w:val="00EA5AC5"/>
    <w:rsid w:val="00EF1A6D"/>
    <w:rsid w:val="00F7747E"/>
    <w:rsid w:val="00F824E5"/>
    <w:rsid w:val="00FB3656"/>
    <w:rsid w:val="00FC5610"/>
    <w:rsid w:val="1EC95A0B"/>
    <w:rsid w:val="1F8A0D99"/>
    <w:rsid w:val="29F03C6A"/>
    <w:rsid w:val="4C795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5"/>
    <w:qFormat/>
    <w:uiPriority w:val="99"/>
    <w:pPr>
      <w:spacing w:beforeAutospacing="1" w:afterAutospacing="1"/>
      <w:jc w:val="left"/>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qFormat/>
    <w:uiPriority w:val="0"/>
    <w:pPr>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22"/>
    <w:unhideWhenUsed/>
    <w:qFormat/>
    <w:uiPriority w:val="99"/>
    <w:pPr>
      <w:tabs>
        <w:tab w:val="center" w:pos="4153"/>
        <w:tab w:val="right" w:pos="8306"/>
      </w:tabs>
      <w:snapToGrid w:val="0"/>
      <w:jc w:val="left"/>
    </w:pPr>
    <w:rPr>
      <w:sz w:val="18"/>
      <w:szCs w:val="18"/>
    </w:rPr>
  </w:style>
  <w:style w:type="paragraph" w:styleId="6">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2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eastAsiaTheme="minorEastAsia"/>
      <w:kern w:val="0"/>
      <w:sz w:val="24"/>
    </w:rPr>
  </w:style>
  <w:style w:type="paragraph" w:styleId="8">
    <w:name w:val="Normal (Web)"/>
    <w:basedOn w:val="1"/>
    <w:unhideWhenUsed/>
    <w:qFormat/>
    <w:uiPriority w:val="0"/>
    <w:pPr>
      <w:widowControl/>
      <w:jc w:val="left"/>
    </w:pPr>
    <w:rPr>
      <w:rFonts w:ascii="宋体" w:hAnsi="宋体" w:cs="宋体"/>
      <w:kern w:val="0"/>
      <w:sz w:val="24"/>
    </w:rPr>
  </w:style>
  <w:style w:type="paragraph" w:styleId="9">
    <w:name w:val="annotation subject"/>
    <w:basedOn w:val="3"/>
    <w:next w:val="3"/>
    <w:link w:val="20"/>
    <w:semiHidden/>
    <w:unhideWhenUsed/>
    <w:qFormat/>
    <w:uiPriority w:val="99"/>
    <w:rPr>
      <w:b/>
      <w:bCs/>
    </w:rPr>
  </w:style>
  <w:style w:type="character" w:styleId="12">
    <w:name w:val="Strong"/>
    <w:basedOn w:val="11"/>
    <w:qFormat/>
    <w:uiPriority w:val="0"/>
    <w:rPr>
      <w:rFonts w:cs="Times New Roman"/>
      <w:b/>
      <w:bCs/>
    </w:rPr>
  </w:style>
  <w:style w:type="character" w:styleId="13">
    <w:name w:val="Hyperlink"/>
    <w:basedOn w:val="11"/>
    <w:semiHidden/>
    <w:unhideWhenUsed/>
    <w:qFormat/>
    <w:uiPriority w:val="99"/>
    <w:rPr>
      <w:color w:val="676767"/>
      <w:u w:val="none"/>
    </w:rPr>
  </w:style>
  <w:style w:type="character" w:styleId="14">
    <w:name w:val="annotation reference"/>
    <w:basedOn w:val="11"/>
    <w:semiHidden/>
    <w:unhideWhenUsed/>
    <w:qFormat/>
    <w:uiPriority w:val="99"/>
    <w:rPr>
      <w:sz w:val="21"/>
      <w:szCs w:val="21"/>
    </w:rPr>
  </w:style>
  <w:style w:type="character" w:customStyle="1" w:styleId="15">
    <w:name w:val="标题 1 字符"/>
    <w:basedOn w:val="11"/>
    <w:link w:val="2"/>
    <w:qFormat/>
    <w:uiPriority w:val="99"/>
    <w:rPr>
      <w:rFonts w:ascii="Calibri" w:hAnsi="Calibri"/>
      <w:b/>
      <w:bCs/>
      <w:kern w:val="44"/>
      <w:sz w:val="44"/>
      <w:szCs w:val="44"/>
    </w:rPr>
  </w:style>
  <w:style w:type="character" w:customStyle="1" w:styleId="16">
    <w:name w:val="批注文字 字符"/>
    <w:basedOn w:val="11"/>
    <w:link w:val="3"/>
    <w:qFormat/>
    <w:uiPriority w:val="0"/>
    <w:rPr>
      <w:rFonts w:ascii="Calibri" w:hAnsi="Calibri"/>
      <w:szCs w:val="24"/>
    </w:rPr>
  </w:style>
  <w:style w:type="paragraph" w:customStyle="1" w:styleId="17">
    <w:name w:val="列出段落1"/>
    <w:basedOn w:val="1"/>
    <w:qFormat/>
    <w:uiPriority w:val="0"/>
    <w:pPr>
      <w:ind w:firstLine="420" w:firstLineChars="200"/>
    </w:pPr>
  </w:style>
  <w:style w:type="character" w:customStyle="1" w:styleId="18">
    <w:name w:val="批注框文本 字符"/>
    <w:basedOn w:val="11"/>
    <w:link w:val="4"/>
    <w:semiHidden/>
    <w:qFormat/>
    <w:uiPriority w:val="99"/>
    <w:rPr>
      <w:rFonts w:ascii="Calibri" w:hAnsi="Calibri"/>
      <w:sz w:val="18"/>
      <w:szCs w:val="18"/>
    </w:rPr>
  </w:style>
  <w:style w:type="paragraph" w:customStyle="1" w:styleId="19">
    <w:name w:val="p16"/>
    <w:basedOn w:val="1"/>
    <w:qFormat/>
    <w:uiPriority w:val="0"/>
    <w:pPr>
      <w:widowControl/>
      <w:spacing w:before="100" w:after="100"/>
      <w:jc w:val="left"/>
    </w:pPr>
    <w:rPr>
      <w:rFonts w:ascii="宋体" w:hAnsi="宋体" w:cs="宋体"/>
      <w:kern w:val="0"/>
      <w:sz w:val="24"/>
    </w:rPr>
  </w:style>
  <w:style w:type="character" w:customStyle="1" w:styleId="20">
    <w:name w:val="批注主题 字符"/>
    <w:basedOn w:val="16"/>
    <w:link w:val="9"/>
    <w:semiHidden/>
    <w:qFormat/>
    <w:uiPriority w:val="99"/>
    <w:rPr>
      <w:rFonts w:ascii="Calibri" w:hAnsi="Calibri"/>
      <w:b/>
      <w:bCs/>
      <w:szCs w:val="24"/>
    </w:rPr>
  </w:style>
  <w:style w:type="character" w:customStyle="1" w:styleId="21">
    <w:name w:val="页眉 字符"/>
    <w:basedOn w:val="11"/>
    <w:link w:val="6"/>
    <w:qFormat/>
    <w:uiPriority w:val="99"/>
    <w:rPr>
      <w:rFonts w:ascii="Calibri" w:hAnsi="Calibri"/>
      <w:sz w:val="18"/>
      <w:szCs w:val="18"/>
    </w:rPr>
  </w:style>
  <w:style w:type="character" w:customStyle="1" w:styleId="22">
    <w:name w:val="页脚 字符"/>
    <w:basedOn w:val="11"/>
    <w:link w:val="5"/>
    <w:qFormat/>
    <w:uiPriority w:val="99"/>
    <w:rPr>
      <w:rFonts w:ascii="Calibri" w:hAnsi="Calibri"/>
      <w:sz w:val="18"/>
      <w:szCs w:val="18"/>
    </w:rPr>
  </w:style>
  <w:style w:type="character" w:customStyle="1" w:styleId="23">
    <w:name w:val="HTML 预设格式 字符"/>
    <w:basedOn w:val="11"/>
    <w:link w:val="7"/>
    <w:uiPriority w:val="0"/>
    <w:rPr>
      <w:rFonts w:ascii="宋体" w:hAnsi="宋体" w:cs="宋体" w:eastAsiaTheme="minorEastAsia"/>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97101F7-AB61-4494-886E-F02A2C55618A}">
  <ds:schemaRefs/>
</ds:datastoreItem>
</file>

<file path=docProps/app.xml><?xml version="1.0" encoding="utf-8"?>
<Properties xmlns="http://schemas.openxmlformats.org/officeDocument/2006/extended-properties" xmlns:vt="http://schemas.openxmlformats.org/officeDocument/2006/docPropsVTypes">
  <Pages>7</Pages>
  <Words>3596</Words>
  <Characters>3680</Characters>
  <Lines>0</Lines>
  <Paragraphs>0</Paragraphs>
  <TotalTime>0</TotalTime>
  <ScaleCrop>false</ScaleCrop>
  <LinksUpToDate>false</LinksUpToDate>
  <CharactersWithSpaces>4288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2025-07-30T14:00:17Z</dcterms:created>
  <dc:creator>Administrator</dc:creator>
  <cp:lastModifiedBy>上帝掷骰子吗</cp:lastModifiedBy>
  <dcterms:modified xsi:type="dcterms:W3CDTF">2025-07-30T14:00:18Z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66FFF594F8E244D49FDE9F6BD626CAB5_12</vt:lpwstr>
  </property>
</Properties>
</file>